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0AE" w:rsidRDefault="00A46F89">
      <w:pPr>
        <w:jc w:val="center"/>
        <w:rPr>
          <w:rFonts w:ascii="Verdana" w:hAnsi="Verdana" w:cs="Verdana"/>
          <w:b/>
          <w:bCs/>
          <w:sz w:val="24"/>
          <w:szCs w:val="24"/>
          <w:lang w:val="ru-RU"/>
        </w:rPr>
      </w:pPr>
      <w:r>
        <w:rPr>
          <w:rFonts w:ascii="Verdana" w:hAnsi="Verdana" w:cs="Verdana"/>
          <w:b/>
          <w:bCs/>
          <w:sz w:val="24"/>
          <w:szCs w:val="24"/>
          <w:lang w:val="ru-RU"/>
        </w:rPr>
        <w:t xml:space="preserve">Отчет за первый квартал по </w:t>
      </w:r>
      <w:r w:rsidR="00A93C74">
        <w:rPr>
          <w:rFonts w:ascii="Verdana" w:hAnsi="Verdana" w:cs="Verdana"/>
          <w:b/>
          <w:bCs/>
          <w:sz w:val="24"/>
          <w:szCs w:val="24"/>
          <w:lang w:val="ru-RU"/>
        </w:rPr>
        <w:t>ДОРОЖН</w:t>
      </w:r>
      <w:r>
        <w:rPr>
          <w:rFonts w:ascii="Verdana" w:hAnsi="Verdana" w:cs="Verdana"/>
          <w:b/>
          <w:bCs/>
          <w:sz w:val="24"/>
          <w:szCs w:val="24"/>
          <w:lang w:val="ru-RU"/>
        </w:rPr>
        <w:t>ОЙ</w:t>
      </w:r>
      <w:r w:rsidR="00A93C74">
        <w:rPr>
          <w:rFonts w:ascii="Verdana" w:hAnsi="Verdana" w:cs="Verdana"/>
          <w:b/>
          <w:bCs/>
          <w:sz w:val="24"/>
          <w:szCs w:val="24"/>
          <w:lang w:val="ru-RU"/>
        </w:rPr>
        <w:t xml:space="preserve"> КАРТ</w:t>
      </w:r>
      <w:r>
        <w:rPr>
          <w:rFonts w:ascii="Verdana" w:hAnsi="Verdana" w:cs="Verdana"/>
          <w:b/>
          <w:bCs/>
          <w:sz w:val="24"/>
          <w:szCs w:val="24"/>
          <w:lang w:val="ru-RU"/>
        </w:rPr>
        <w:t>Е</w:t>
      </w:r>
    </w:p>
    <w:p w:rsidR="00A740AE" w:rsidRDefault="00A93C74">
      <w:pPr>
        <w:jc w:val="center"/>
        <w:rPr>
          <w:rFonts w:ascii="Verdana" w:hAnsi="Verdana" w:cs="Verdana"/>
          <w:sz w:val="24"/>
          <w:szCs w:val="24"/>
          <w:lang w:val="ru-RU"/>
        </w:rPr>
      </w:pPr>
      <w:proofErr w:type="gramStart"/>
      <w:r>
        <w:rPr>
          <w:rFonts w:ascii="Verdana" w:hAnsi="Verdana" w:cs="Verdana"/>
          <w:sz w:val="24"/>
          <w:szCs w:val="24"/>
          <w:lang w:val="ru-RU"/>
        </w:rPr>
        <w:t>по</w:t>
      </w:r>
      <w:proofErr w:type="gramEnd"/>
      <w:r>
        <w:rPr>
          <w:rFonts w:ascii="Verdana" w:hAnsi="Verdana" w:cs="Verdana"/>
          <w:sz w:val="24"/>
          <w:szCs w:val="24"/>
          <w:lang w:val="ru-RU"/>
        </w:rPr>
        <w:t xml:space="preserve"> реализации Стандарта </w:t>
      </w:r>
      <w:r w:rsidR="00A46F89">
        <w:rPr>
          <w:rFonts w:ascii="Verdana" w:hAnsi="Verdana" w:cs="Verdana"/>
          <w:sz w:val="24"/>
          <w:szCs w:val="24"/>
          <w:lang w:val="ru-RU"/>
        </w:rPr>
        <w:t xml:space="preserve">улучшения </w:t>
      </w:r>
      <w:r>
        <w:rPr>
          <w:rFonts w:ascii="Verdana" w:hAnsi="Verdana" w:cs="Verdana"/>
          <w:sz w:val="24"/>
          <w:szCs w:val="24"/>
          <w:lang w:val="ru-RU"/>
        </w:rPr>
        <w:t xml:space="preserve">инвестиционного климата в </w:t>
      </w:r>
      <w:r w:rsidR="00A46F89">
        <w:rPr>
          <w:rFonts w:ascii="Verdana" w:hAnsi="Verdana" w:cs="Verdana"/>
          <w:sz w:val="24"/>
          <w:szCs w:val="24"/>
          <w:lang w:val="ru-RU"/>
        </w:rPr>
        <w:t>Михайловском муниципальном районе</w:t>
      </w:r>
      <w:r>
        <w:rPr>
          <w:rFonts w:ascii="Verdana" w:hAnsi="Verdana" w:cs="Verdana"/>
          <w:sz w:val="24"/>
          <w:szCs w:val="24"/>
          <w:lang w:val="ru-RU"/>
        </w:rPr>
        <w:t xml:space="preserve"> </w:t>
      </w:r>
      <w:r w:rsidR="00A46F89">
        <w:rPr>
          <w:rFonts w:ascii="Verdana" w:hAnsi="Verdana" w:cs="Verdana"/>
          <w:sz w:val="24"/>
          <w:szCs w:val="24"/>
          <w:lang w:val="ru-RU"/>
        </w:rPr>
        <w:t>за первый квартал 2019 года</w:t>
      </w:r>
    </w:p>
    <w:p w:rsidR="00A740AE" w:rsidRDefault="00A740AE">
      <w:pPr>
        <w:jc w:val="center"/>
        <w:rPr>
          <w:rFonts w:ascii="Verdana" w:hAnsi="Verdana" w:cs="Verdana"/>
          <w:sz w:val="22"/>
          <w:szCs w:val="22"/>
          <w:lang w:val="ru-RU"/>
        </w:rPr>
      </w:pPr>
    </w:p>
    <w:p w:rsidR="00E8352C" w:rsidRDefault="00E8352C" w:rsidP="00EB3F0A">
      <w:pPr>
        <w:spacing w:after="0" w:line="240" w:lineRule="auto"/>
        <w:rPr>
          <w:rFonts w:ascii="Verdana" w:hAnsi="Verdana" w:cs="Verdana"/>
          <w:sz w:val="22"/>
          <w:szCs w:val="22"/>
          <w:highlight w:val="yellow"/>
          <w:lang w:val="ru-RU"/>
        </w:rPr>
      </w:pPr>
      <w:r>
        <w:rPr>
          <w:rFonts w:ascii="Verdana" w:hAnsi="Verdana" w:cs="Verdana"/>
          <w:sz w:val="22"/>
          <w:szCs w:val="22"/>
          <w:highlight w:val="yellow"/>
          <w:lang w:val="ru-RU"/>
        </w:rPr>
        <w:t xml:space="preserve">Отчет, оформленный по данному образцу, необходимо прислать в формате </w:t>
      </w:r>
      <w:r>
        <w:rPr>
          <w:rFonts w:ascii="Verdana" w:hAnsi="Verdana" w:cs="Verdana"/>
          <w:sz w:val="22"/>
          <w:szCs w:val="22"/>
          <w:highlight w:val="yellow"/>
        </w:rPr>
        <w:t>word</w:t>
      </w:r>
      <w:r w:rsidR="001B7A96">
        <w:rPr>
          <w:rFonts w:ascii="Verdana" w:hAnsi="Verdana" w:cs="Verdana"/>
          <w:sz w:val="22"/>
          <w:szCs w:val="22"/>
          <w:highlight w:val="yellow"/>
          <w:lang w:val="ru-RU"/>
        </w:rPr>
        <w:t>.</w:t>
      </w:r>
    </w:p>
    <w:p w:rsidR="001B7A96" w:rsidRDefault="001B7A96" w:rsidP="00EB3F0A">
      <w:pPr>
        <w:spacing w:after="0" w:line="240" w:lineRule="auto"/>
        <w:rPr>
          <w:rFonts w:ascii="Verdana" w:hAnsi="Verdana" w:cs="Verdana"/>
          <w:b/>
          <w:sz w:val="22"/>
          <w:szCs w:val="22"/>
          <w:highlight w:val="yellow"/>
          <w:lang w:val="ru-RU"/>
        </w:rPr>
      </w:pPr>
      <w:r w:rsidRPr="001B7A96">
        <w:rPr>
          <w:rFonts w:ascii="Verdana" w:hAnsi="Verdana" w:cs="Verdana"/>
          <w:b/>
          <w:sz w:val="22"/>
          <w:szCs w:val="22"/>
          <w:highlight w:val="yellow"/>
          <w:lang w:val="ru-RU"/>
        </w:rPr>
        <w:t>Необходимо менять информацию толь</w:t>
      </w:r>
      <w:r w:rsidR="002F412F">
        <w:rPr>
          <w:rFonts w:ascii="Verdana" w:hAnsi="Verdana" w:cs="Verdana"/>
          <w:b/>
          <w:sz w:val="22"/>
          <w:szCs w:val="22"/>
          <w:highlight w:val="yellow"/>
          <w:lang w:val="ru-RU"/>
        </w:rPr>
        <w:t>ко двух правых столбцов таблицы (текущее значение и комментарий).</w:t>
      </w:r>
    </w:p>
    <w:p w:rsidR="001B7A96" w:rsidRPr="001B7A96" w:rsidRDefault="001B7A96" w:rsidP="00EB3F0A">
      <w:pPr>
        <w:spacing w:after="0" w:line="240" w:lineRule="auto"/>
        <w:rPr>
          <w:rFonts w:ascii="Verdana" w:hAnsi="Verdana" w:cs="Verdana"/>
          <w:b/>
          <w:sz w:val="22"/>
          <w:szCs w:val="22"/>
          <w:highlight w:val="yellow"/>
          <w:lang w:val="ru-RU"/>
        </w:rPr>
      </w:pPr>
      <w:r>
        <w:rPr>
          <w:rFonts w:ascii="Verdana" w:hAnsi="Verdana" w:cs="Verdana"/>
          <w:b/>
          <w:sz w:val="22"/>
          <w:szCs w:val="22"/>
          <w:highlight w:val="yellow"/>
          <w:lang w:val="ru-RU"/>
        </w:rPr>
        <w:t>Указывать подходящую информацию строго по каждому пункту комментария.</w:t>
      </w:r>
    </w:p>
    <w:p w:rsidR="00E8352C" w:rsidRPr="00E8352C" w:rsidRDefault="00E8352C" w:rsidP="00EB3F0A">
      <w:pPr>
        <w:spacing w:after="0" w:line="240" w:lineRule="auto"/>
        <w:rPr>
          <w:rFonts w:ascii="Verdana" w:hAnsi="Verdana" w:cs="Verdana"/>
          <w:sz w:val="22"/>
          <w:szCs w:val="22"/>
          <w:highlight w:val="yellow"/>
          <w:lang w:val="ru-RU"/>
        </w:rPr>
      </w:pPr>
    </w:p>
    <w:p w:rsidR="00EB3F0A" w:rsidRPr="00C81637" w:rsidRDefault="00EB3F0A" w:rsidP="00EB3F0A">
      <w:pPr>
        <w:spacing w:after="0" w:line="240" w:lineRule="auto"/>
        <w:rPr>
          <w:rFonts w:ascii="Verdana" w:hAnsi="Verdana" w:cs="Verdana"/>
          <w:sz w:val="22"/>
          <w:szCs w:val="22"/>
          <w:highlight w:val="yellow"/>
          <w:lang w:val="ru-RU"/>
        </w:rPr>
      </w:pPr>
      <w:r w:rsidRPr="00C81637">
        <w:rPr>
          <w:rFonts w:ascii="Verdana" w:hAnsi="Verdana" w:cs="Verdana"/>
          <w:sz w:val="22"/>
          <w:szCs w:val="22"/>
          <w:highlight w:val="yellow"/>
          <w:lang w:val="ru-RU"/>
        </w:rPr>
        <w:t>В случае если на текущий момент показатель не исполнен, необходимо в комментарии указать:</w:t>
      </w:r>
    </w:p>
    <w:p w:rsidR="00EB3F0A" w:rsidRPr="00C81637" w:rsidRDefault="00EB3F0A" w:rsidP="00EB3F0A">
      <w:pPr>
        <w:spacing w:after="0" w:line="240" w:lineRule="auto"/>
        <w:rPr>
          <w:rFonts w:ascii="Verdana" w:hAnsi="Verdana" w:cs="Verdana"/>
          <w:sz w:val="22"/>
          <w:szCs w:val="22"/>
          <w:highlight w:val="yellow"/>
          <w:lang w:val="ru-RU"/>
        </w:rPr>
      </w:pPr>
      <w:r w:rsidRPr="00C81637">
        <w:rPr>
          <w:rFonts w:ascii="Verdana" w:hAnsi="Verdana" w:cs="Verdana"/>
          <w:sz w:val="22"/>
          <w:szCs w:val="22"/>
          <w:highlight w:val="yellow"/>
          <w:lang w:val="ru-RU"/>
        </w:rPr>
        <w:t xml:space="preserve">1) «не исполнен», </w:t>
      </w:r>
    </w:p>
    <w:p w:rsidR="00EB3F0A" w:rsidRPr="00C81637" w:rsidRDefault="00EB3F0A" w:rsidP="00EB3F0A">
      <w:pPr>
        <w:spacing w:after="0" w:line="240" w:lineRule="auto"/>
        <w:rPr>
          <w:rFonts w:ascii="Verdana" w:hAnsi="Verdana" w:cs="Verdana"/>
          <w:sz w:val="22"/>
          <w:szCs w:val="22"/>
          <w:highlight w:val="yellow"/>
          <w:lang w:val="ru-RU"/>
        </w:rPr>
      </w:pPr>
      <w:r w:rsidRPr="00C81637">
        <w:rPr>
          <w:rFonts w:ascii="Verdana" w:hAnsi="Verdana" w:cs="Verdana"/>
          <w:sz w:val="22"/>
          <w:szCs w:val="22"/>
          <w:highlight w:val="yellow"/>
          <w:lang w:val="ru-RU"/>
        </w:rPr>
        <w:t xml:space="preserve">2) причину (например, «дата окончания мероприятия - 20.11.2019» или «не исполнен по причине неисполнения ответственным сотрудником»), </w:t>
      </w:r>
    </w:p>
    <w:p w:rsidR="00EB3F0A" w:rsidRDefault="00EB3F0A" w:rsidP="00EB3F0A">
      <w:pPr>
        <w:spacing w:after="0" w:line="240" w:lineRule="auto"/>
        <w:rPr>
          <w:rFonts w:ascii="Verdana" w:hAnsi="Verdana" w:cs="Verdana"/>
          <w:sz w:val="22"/>
          <w:szCs w:val="22"/>
          <w:lang w:val="ru-RU"/>
        </w:rPr>
      </w:pPr>
      <w:r w:rsidRPr="00C81637">
        <w:rPr>
          <w:rFonts w:ascii="Verdana" w:hAnsi="Verdana" w:cs="Verdana"/>
          <w:sz w:val="22"/>
          <w:szCs w:val="22"/>
          <w:highlight w:val="yellow"/>
          <w:lang w:val="ru-RU"/>
        </w:rPr>
        <w:t>3) планируемую дату исполнения</w:t>
      </w:r>
    </w:p>
    <w:p w:rsidR="00E8352C" w:rsidRDefault="00E8352C" w:rsidP="00EB3F0A">
      <w:pPr>
        <w:spacing w:after="0" w:line="240" w:lineRule="auto"/>
        <w:rPr>
          <w:rFonts w:ascii="Verdana" w:hAnsi="Verdana" w:cs="Verdana"/>
          <w:sz w:val="22"/>
          <w:szCs w:val="22"/>
          <w:lang w:val="ru-RU"/>
        </w:rPr>
      </w:pPr>
    </w:p>
    <w:p w:rsidR="00E8352C" w:rsidRPr="001B7A96" w:rsidRDefault="00E8352C" w:rsidP="00EB3F0A">
      <w:pPr>
        <w:spacing w:after="0" w:line="240" w:lineRule="auto"/>
        <w:rPr>
          <w:rFonts w:ascii="Verdana" w:hAnsi="Verdana" w:cs="Verdana"/>
          <w:b/>
          <w:sz w:val="22"/>
          <w:szCs w:val="22"/>
          <w:lang w:val="ru-RU"/>
        </w:rPr>
      </w:pPr>
      <w:r w:rsidRPr="001B7A96">
        <w:rPr>
          <w:rFonts w:ascii="Verdana" w:hAnsi="Verdana" w:cs="Verdana"/>
          <w:b/>
          <w:sz w:val="22"/>
          <w:szCs w:val="22"/>
          <w:highlight w:val="yellow"/>
          <w:lang w:val="ru-RU"/>
        </w:rPr>
        <w:t xml:space="preserve">Подтверждающие документы к отчету </w:t>
      </w:r>
      <w:r w:rsidR="001B7A96">
        <w:rPr>
          <w:rFonts w:ascii="Verdana" w:hAnsi="Verdana" w:cs="Verdana"/>
          <w:b/>
          <w:sz w:val="22"/>
          <w:szCs w:val="22"/>
          <w:highlight w:val="yellow"/>
          <w:lang w:val="ru-RU"/>
        </w:rPr>
        <w:t>необходимо</w:t>
      </w:r>
      <w:r w:rsidRPr="001B7A96">
        <w:rPr>
          <w:rFonts w:ascii="Verdana" w:hAnsi="Verdana" w:cs="Verdana"/>
          <w:b/>
          <w:sz w:val="22"/>
          <w:szCs w:val="22"/>
          <w:highlight w:val="yellow"/>
          <w:lang w:val="ru-RU"/>
        </w:rPr>
        <w:t xml:space="preserve"> именовать № п/п из отчета</w:t>
      </w:r>
      <w:r w:rsidR="001B7A96" w:rsidRPr="001B7A96">
        <w:rPr>
          <w:rFonts w:ascii="Verdana" w:hAnsi="Verdana" w:cs="Verdana"/>
          <w:b/>
          <w:sz w:val="22"/>
          <w:szCs w:val="22"/>
          <w:highlight w:val="yellow"/>
          <w:lang w:val="ru-RU"/>
        </w:rPr>
        <w:t xml:space="preserve"> (например, 16.2.</w:t>
      </w:r>
      <w:r w:rsidR="001B7A96">
        <w:rPr>
          <w:rFonts w:ascii="Verdana" w:hAnsi="Verdana" w:cs="Verdana"/>
          <w:b/>
          <w:sz w:val="22"/>
          <w:szCs w:val="22"/>
          <w:highlight w:val="yellow"/>
          <w:lang w:val="ru-RU"/>
        </w:rPr>
        <w:t>1.</w:t>
      </w:r>
      <w:r w:rsidR="001B7A96" w:rsidRPr="001B7A96">
        <w:rPr>
          <w:rFonts w:ascii="Verdana" w:hAnsi="Verdana" w:cs="Verdana"/>
          <w:b/>
          <w:sz w:val="22"/>
          <w:szCs w:val="22"/>
          <w:highlight w:val="yellow"/>
          <w:lang w:val="ru-RU"/>
        </w:rPr>
        <w:t>2)</w:t>
      </w:r>
      <w:r w:rsidRPr="001B7A96">
        <w:rPr>
          <w:rFonts w:ascii="Verdana" w:hAnsi="Verdana" w:cs="Verdana"/>
          <w:b/>
          <w:sz w:val="22"/>
          <w:szCs w:val="22"/>
          <w:highlight w:val="yellow"/>
          <w:lang w:val="ru-RU"/>
        </w:rPr>
        <w:t>.</w:t>
      </w:r>
    </w:p>
    <w:p w:rsidR="00E8352C" w:rsidRDefault="00E8352C" w:rsidP="00EB3F0A">
      <w:pPr>
        <w:spacing w:after="0" w:line="240" w:lineRule="auto"/>
        <w:rPr>
          <w:rFonts w:ascii="Verdana" w:hAnsi="Verdana" w:cs="Verdana"/>
          <w:sz w:val="22"/>
          <w:szCs w:val="22"/>
          <w:lang w:val="ru-RU"/>
        </w:rPr>
      </w:pPr>
    </w:p>
    <w:p w:rsidR="00EB3F0A" w:rsidRDefault="00EB3F0A" w:rsidP="00EB3F0A">
      <w:pPr>
        <w:spacing w:after="0" w:line="240" w:lineRule="auto"/>
        <w:rPr>
          <w:rFonts w:ascii="Verdana" w:hAnsi="Verdana" w:cs="Verdana"/>
          <w:sz w:val="22"/>
          <w:szCs w:val="22"/>
          <w:lang w:val="ru-RU"/>
        </w:rPr>
      </w:pPr>
    </w:p>
    <w:tbl>
      <w:tblPr>
        <w:tblStyle w:val="a5"/>
        <w:tblW w:w="15730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843"/>
        <w:gridCol w:w="1276"/>
        <w:gridCol w:w="1276"/>
        <w:gridCol w:w="1701"/>
        <w:gridCol w:w="1701"/>
        <w:gridCol w:w="1417"/>
        <w:gridCol w:w="1305"/>
        <w:gridCol w:w="2268"/>
      </w:tblGrid>
      <w:tr w:rsidR="00A740AE" w:rsidTr="00B1234F">
        <w:tc>
          <w:tcPr>
            <w:tcW w:w="817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№ п/п</w:t>
            </w:r>
          </w:p>
        </w:tc>
        <w:tc>
          <w:tcPr>
            <w:tcW w:w="3969" w:type="dxa"/>
            <w:gridSpan w:val="2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Наименование положения Муниципального стандарта</w:t>
            </w:r>
          </w:p>
        </w:tc>
        <w:tc>
          <w:tcPr>
            <w:tcW w:w="2552" w:type="dxa"/>
            <w:gridSpan w:val="2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Ответственный за реализацию</w:t>
            </w:r>
          </w:p>
        </w:tc>
        <w:tc>
          <w:tcPr>
            <w:tcW w:w="4423" w:type="dxa"/>
            <w:gridSpan w:val="3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Ключевой показатель эффективности</w:t>
            </w:r>
          </w:p>
        </w:tc>
        <w:tc>
          <w:tcPr>
            <w:tcW w:w="2268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  <w:t>КОММЕНТАРИЙ</w:t>
            </w:r>
          </w:p>
        </w:tc>
      </w:tr>
      <w:tr w:rsidR="00A740AE" w:rsidTr="00B1234F">
        <w:tc>
          <w:tcPr>
            <w:tcW w:w="817" w:type="dxa"/>
            <w:vMerge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Результат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Дата начала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Дата окончания</w:t>
            </w:r>
          </w:p>
        </w:tc>
        <w:tc>
          <w:tcPr>
            <w:tcW w:w="1701" w:type="dxa"/>
            <w:vMerge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Значение</w:t>
            </w:r>
          </w:p>
        </w:tc>
        <w:tc>
          <w:tcPr>
            <w:tcW w:w="1305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i/>
                <w:sz w:val="18"/>
                <w:szCs w:val="18"/>
                <w:lang w:val="ru-RU"/>
              </w:rPr>
              <w:t>Текущее значение</w:t>
            </w:r>
          </w:p>
        </w:tc>
        <w:tc>
          <w:tcPr>
            <w:tcW w:w="2268" w:type="dxa"/>
            <w:vMerge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</w:tr>
      <w:tr w:rsidR="00A740AE" w:rsidTr="00B1234F">
        <w:tc>
          <w:tcPr>
            <w:tcW w:w="15730" w:type="dxa"/>
            <w:gridSpan w:val="10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1. Инвестиционный паспорт муниципального образования</w:t>
            </w:r>
          </w:p>
        </w:tc>
      </w:tr>
      <w:tr w:rsidR="00A740AE" w:rsidRPr="006F1C09" w:rsidTr="00B1234F">
        <w:tc>
          <w:tcPr>
            <w:tcW w:w="817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1.1</w:t>
            </w:r>
          </w:p>
        </w:tc>
        <w:tc>
          <w:tcPr>
            <w:tcW w:w="2126" w:type="dxa"/>
            <w:vMerge w:val="restart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Актуализация и размещение инвестиционного паспорта на официальном Интернет-ресурсе муниципального образования (далее – МО) в разделе об инвестиционной деятельности МО, а также на Инвестиционном портале Приморского края</w:t>
            </w:r>
          </w:p>
        </w:tc>
        <w:tc>
          <w:tcPr>
            <w:tcW w:w="1843" w:type="dxa"/>
            <w:vMerge w:val="restart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актуальной информации об инвестиционном потенциале МО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A740AE" w:rsidRDefault="00637969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iCs/>
                <w:sz w:val="18"/>
                <w:szCs w:val="18"/>
                <w:lang w:val="ru-RU"/>
              </w:rPr>
              <w:t>Маркова М.Н</w:t>
            </w:r>
            <w:r w:rsidR="00A93C74">
              <w:rPr>
                <w:rFonts w:ascii="Verdana" w:hAnsi="Verdana" w:cs="Verdana"/>
                <w:i/>
                <w:iCs/>
                <w:sz w:val="18"/>
                <w:szCs w:val="18"/>
                <w:lang w:val="ru-RU"/>
              </w:rPr>
              <w:t xml:space="preserve">., начальник </w:t>
            </w:r>
            <w:r>
              <w:rPr>
                <w:rFonts w:ascii="Verdana" w:hAnsi="Verdana" w:cs="Verdana"/>
                <w:i/>
                <w:iCs/>
                <w:sz w:val="18"/>
                <w:szCs w:val="18"/>
                <w:lang w:val="ru-RU"/>
              </w:rPr>
              <w:t xml:space="preserve">отдела экономики </w:t>
            </w:r>
            <w:r w:rsidR="00A93C74">
              <w:rPr>
                <w:rFonts w:ascii="Verdana" w:hAnsi="Verdana" w:cs="Verdana"/>
                <w:i/>
                <w:iCs/>
                <w:sz w:val="18"/>
                <w:szCs w:val="18"/>
                <w:lang w:val="ru-RU"/>
              </w:rPr>
              <w:t xml:space="preserve">управления экономики </w:t>
            </w: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инвестиционного паспорта в актуальной редакции в соответствии с требованиями Стандарта,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</w:t>
            </w:r>
            <w:r w:rsidR="007B5B98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Распоряжение администрации Михайловского муниципального района от </w:t>
            </w:r>
            <w:r w:rsidR="00EF421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08.04.2019</w:t>
            </w:r>
            <w:r w:rsidR="007B5B98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№</w:t>
            </w:r>
            <w:r w:rsidR="00EF421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290-ра</w:t>
            </w:r>
          </w:p>
          <w:p w:rsidR="00A740AE" w:rsidRDefault="00A740A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A93C74" w:rsidP="007B5B98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A46F8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2. Сканированная копия </w:t>
            </w:r>
            <w:r w:rsidR="007B5B98" w:rsidRPr="00A46F8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Распоряжения</w:t>
            </w:r>
            <w:r w:rsidR="006F1C0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hyperlink r:id="rId7" w:history="1">
              <w:r w:rsidR="006F1C09"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http://www.mikhprim.ru/index.php/2014-02-13-06-49-32/investitsii/investitsionnyj-pasport-rajona/10704-</w:t>
              </w:r>
              <w:r w:rsidR="006F1C09"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rasporyazhenie-290-ra-ot-08-04-2019-g-ob-utverzhdenii-investitsionnogo-pasporta-mikhajlovskogo-munitsipalnogo-rajona</w:t>
              </w:r>
            </w:hyperlink>
            <w:r w:rsidR="006F1C0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 </w:t>
            </w:r>
            <w:r w:rsidR="007B5B98" w:rsidRPr="00EF421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740AE" w:rsidRPr="003D391D" w:rsidTr="00B1234F">
        <w:tc>
          <w:tcPr>
            <w:tcW w:w="817" w:type="dxa"/>
            <w:vMerge/>
            <w:vAlign w:val="center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A740AE" w:rsidRDefault="00A740A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A740AE" w:rsidRDefault="00A740A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31.05.2019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Ссылки на соответствующие страницы официального Интернет-ресурса МО и Инвестиционного портала Приморского края,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A740AE" w:rsidRPr="007B5B98" w:rsidRDefault="00A46F89" w:rsidP="00A46F89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A46F8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8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http://www.mikhprim.ru/index.php/2014-02-13-06-49-32/investitsii/investitsionnyj-pasport-rajona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740AE" w:rsidRPr="008335A0" w:rsidTr="00B1234F">
        <w:trPr>
          <w:trHeight w:val="90"/>
        </w:trPr>
        <w:tc>
          <w:tcPr>
            <w:tcW w:w="8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1.2</w:t>
            </w:r>
          </w:p>
        </w:tc>
        <w:tc>
          <w:tcPr>
            <w:tcW w:w="2126" w:type="dxa"/>
          </w:tcPr>
          <w:p w:rsidR="00A740AE" w:rsidRPr="008335A0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335A0"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 по предпринимательству и улучшению инвестиционного климата (далее – Совет)</w:t>
            </w:r>
          </w:p>
        </w:tc>
        <w:tc>
          <w:tcPr>
            <w:tcW w:w="1843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A46F89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исполнен.</w:t>
            </w:r>
          </w:p>
        </w:tc>
        <w:tc>
          <w:tcPr>
            <w:tcW w:w="2268" w:type="dxa"/>
          </w:tcPr>
          <w:p w:rsidR="00A740AE" w:rsidRDefault="00EF4214" w:rsidP="00EF4214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</w:t>
            </w:r>
            <w:r w:rsidRPr="00EF421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06</w:t>
            </w:r>
            <w:r w:rsidRPr="00EF421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740AE" w:rsidRPr="003D391D" w:rsidTr="00B1234F">
        <w:trPr>
          <w:trHeight w:val="254"/>
        </w:trPr>
        <w:tc>
          <w:tcPr>
            <w:tcW w:w="15730" w:type="dxa"/>
            <w:gridSpan w:val="10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2. Ежегодное инвестиционное послание главы муниципального образования с принятием инвестиционной декларации</w:t>
            </w:r>
          </w:p>
        </w:tc>
      </w:tr>
      <w:tr w:rsidR="00A740AE" w:rsidRPr="003D391D" w:rsidTr="00B1234F">
        <w:trPr>
          <w:trHeight w:val="2570"/>
        </w:trPr>
        <w:tc>
          <w:tcPr>
            <w:tcW w:w="8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2.1</w:t>
            </w:r>
          </w:p>
        </w:tc>
        <w:tc>
          <w:tcPr>
            <w:tcW w:w="2126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Выступление главы МО с ежегодным инвестиционным посланием</w:t>
            </w:r>
          </w:p>
        </w:tc>
        <w:tc>
          <w:tcPr>
            <w:tcW w:w="1843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Публичное подведение итогов работы ОМСУ по улучшению инвестиционного климата, определение задач на следующий год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Ссылка на соответствующую страницу официального Интернет-ресурса МО с текстом выступления,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A46F89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исполнен.</w:t>
            </w:r>
          </w:p>
        </w:tc>
        <w:tc>
          <w:tcPr>
            <w:tcW w:w="2268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</w:t>
            </w:r>
            <w:r w:rsidR="00EF421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18.04.2019 выступление перед Думой района.</w:t>
            </w:r>
          </w:p>
          <w:p w:rsidR="00A740AE" w:rsidRDefault="00A740A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</w:t>
            </w:r>
            <w:r w:rsidRPr="007A6A9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  <w:r w:rsidRPr="00EF421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  <w:hyperlink r:id="rId9" w:history="1">
              <w:r w:rsidR="00A46F89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http://www.mikhprim.ru/index.php/2014-02-13-06-49-32/investitsii/kontakty</w:t>
              </w:r>
            </w:hyperlink>
            <w:r w:rsidR="00A46F89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740AE" w:rsidRPr="008335A0" w:rsidTr="00B1234F">
        <w:trPr>
          <w:trHeight w:val="70"/>
        </w:trPr>
        <w:tc>
          <w:tcPr>
            <w:tcW w:w="8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2.2</w:t>
            </w:r>
          </w:p>
        </w:tc>
        <w:tc>
          <w:tcPr>
            <w:tcW w:w="2126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Принятие инвестиционной декларации, актуализация (в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случае необходимости) и ее размещение</w:t>
            </w:r>
          </w:p>
        </w:tc>
        <w:tc>
          <w:tcPr>
            <w:tcW w:w="1843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Определение в правовых актах МО принципов взаимодействия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органов местного самоуправления с субъектами предпринимательской и инвестиционной деятельности, механизмов их защиты и поддержки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Электронная версия инвестиционной декларации и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ссылка на соответствующую страницу официального Интернет-ресурса МО и Инвестиционного портала Приморского края,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A740AE" w:rsidRDefault="00A46F89" w:rsidP="00A46F89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4B546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Не исполнен. </w:t>
            </w:r>
          </w:p>
        </w:tc>
        <w:tc>
          <w:tcPr>
            <w:tcW w:w="2268" w:type="dxa"/>
          </w:tcPr>
          <w:p w:rsidR="00A740AE" w:rsidRDefault="004B5465" w:rsidP="00893579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4B546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Дата окончания мероприятия - 20.0</w:t>
            </w:r>
            <w:r w:rsid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</w:t>
            </w:r>
            <w:r w:rsidRPr="004B546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740AE" w:rsidRPr="008335A0" w:rsidTr="00B1234F">
        <w:trPr>
          <w:trHeight w:val="416"/>
        </w:trPr>
        <w:tc>
          <w:tcPr>
            <w:tcW w:w="8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2.3</w:t>
            </w:r>
          </w:p>
        </w:tc>
        <w:tc>
          <w:tcPr>
            <w:tcW w:w="2126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соблюдения ключевых принципов Инвестиционной декларации на заседании Совета</w:t>
            </w:r>
          </w:p>
        </w:tc>
        <w:tc>
          <w:tcPr>
            <w:tcW w:w="1843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A46F89" w:rsidP="00A46F89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Не исполнен. </w:t>
            </w:r>
          </w:p>
        </w:tc>
        <w:tc>
          <w:tcPr>
            <w:tcW w:w="2268" w:type="dxa"/>
          </w:tcPr>
          <w:p w:rsidR="00A740AE" w:rsidRDefault="00893579" w:rsidP="00893579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Дата окончания мероприятия - 20.0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6</w:t>
            </w:r>
            <w:r w:rsidRP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740AE" w:rsidRPr="003D391D" w:rsidTr="00B1234F">
        <w:tc>
          <w:tcPr>
            <w:tcW w:w="15730" w:type="dxa"/>
            <w:gridSpan w:val="10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3. Определение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</w:tr>
      <w:tr w:rsidR="00A740AE" w:rsidRPr="006F1C09" w:rsidTr="00B1234F">
        <w:tc>
          <w:tcPr>
            <w:tcW w:w="8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3.1</w:t>
            </w:r>
          </w:p>
        </w:tc>
        <w:tc>
          <w:tcPr>
            <w:tcW w:w="2126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деятельности Структурного подразделения, ответственного за реализацию полномочий по обеспечению благоприятного инвестиционного климата, привлечению инвестиций и работе с инвесторами</w:t>
            </w:r>
          </w:p>
        </w:tc>
        <w:tc>
          <w:tcPr>
            <w:tcW w:w="1843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эффективности деятельности органов местного самоуправления по созданию благоприятной среды и работе с инвесторами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01.03.2019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документа о Структурном подразделении с указанием полномочий,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</w:t>
            </w:r>
            <w:r w:rsidR="00893579" w:rsidRP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 Распоряжение администрации Михайловского муниципального района от 08.04.2019 № 290-ра</w:t>
            </w:r>
          </w:p>
          <w:p w:rsidR="00A740AE" w:rsidRDefault="00A740A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Pr="00A46F89" w:rsidRDefault="00A93C74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2. </w:t>
            </w:r>
            <w:r w:rsidR="006F1C0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10" w:history="1">
              <w:r w:rsidR="006F1C09"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http://www.mikhprim.ru/index.php/2014-02-13-06-49-32/investitsii/investitsionnyj-pasport-rajona/10704-rasporyazhenie-290-ra-ot-08-04-2019-g-ob-utverzhdenii-investitsionnogo-pasporta-mikhajlovskogo-munitsipalnogo-rajona</w:t>
              </w:r>
            </w:hyperlink>
            <w:r w:rsidR="006F1C0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  <w:p w:rsidR="00A740AE" w:rsidRDefault="00A740A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A740AE" w:rsidRPr="003D391D" w:rsidTr="00B1234F">
        <w:tc>
          <w:tcPr>
            <w:tcW w:w="817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3.2</w:t>
            </w:r>
          </w:p>
        </w:tc>
        <w:tc>
          <w:tcPr>
            <w:tcW w:w="2126" w:type="dxa"/>
            <w:vMerge w:val="restart"/>
          </w:tcPr>
          <w:p w:rsidR="00A740AE" w:rsidRDefault="00A93C74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Мониторинг деятельности Структурного подразделения</w:t>
            </w:r>
          </w:p>
        </w:tc>
        <w:tc>
          <w:tcPr>
            <w:tcW w:w="1843" w:type="dxa"/>
            <w:vMerge w:val="restart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Отчет о деятельности Структурного подразделения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21.03.2019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21.06.2019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21.09.2019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20.09.2019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отчета и ссылка на соответствующую страницу официального сайта МО,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Ежеквартальный</w:t>
            </w:r>
            <w:r w:rsidRPr="00A93C7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отчет в свободной форме о работе и результатах работы по </w:t>
            </w:r>
            <w:r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  <w:t xml:space="preserve">обеспечению благоприятного инвестиционного климата, привлечению инвестиций и работе с инвесторами, в </w:t>
            </w:r>
            <w:proofErr w:type="spellStart"/>
            <w:r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  <w:t>т.ч</w:t>
            </w:r>
            <w:proofErr w:type="spellEnd"/>
            <w:r>
              <w:rPr>
                <w:rFonts w:ascii="Verdana" w:hAnsi="Verdana" w:cs="Verdana"/>
                <w:bCs/>
                <w:i/>
                <w:sz w:val="18"/>
                <w:szCs w:val="18"/>
                <w:lang w:val="ru-RU"/>
              </w:rPr>
              <w:t>. (но не только) по реализации Стандарта</w:t>
            </w:r>
          </w:p>
          <w:p w:rsidR="00A740AE" w:rsidRDefault="00A740AE">
            <w:pPr>
              <w:spacing w:after="0" w:line="260" w:lineRule="auto"/>
              <w:jc w:val="left"/>
              <w:rPr>
                <w:rFonts w:ascii="Verdana" w:hAnsi="Verdana" w:cs="Verdana"/>
                <w:bCs/>
                <w:i/>
                <w:sz w:val="18"/>
                <w:szCs w:val="18"/>
                <w:highlight w:val="yellow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2. </w:t>
            </w:r>
            <w:r w:rsidRPr="00A46F8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</w:t>
            </w:r>
            <w:r w:rsidR="00A46F89" w:rsidRPr="00A46F8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:</w:t>
            </w:r>
            <w:r w:rsidRPr="00A46F8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hyperlink r:id="rId11" w:history="1">
              <w:r w:rsidR="00A46F89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</w:t>
              </w:r>
              <w:r w:rsidR="00A46F89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w</w:t>
              </w:r>
              <w:r w:rsidR="00A46F89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.mikhprim.ru/index.php/2014-02-13-</w:t>
              </w:r>
              <w:bookmarkStart w:id="0" w:name="_GoBack"/>
              <w:bookmarkEnd w:id="0"/>
              <w:r w:rsidR="00A46F89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06-49-32/investitsii/sozdanie-blagopriyatnogo-investitsionnogo-klimata</w:t>
              </w:r>
            </w:hyperlink>
            <w:r w:rsidR="00A46F89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4E228C" w:rsidRPr="008335A0" w:rsidTr="00B1234F">
        <w:tc>
          <w:tcPr>
            <w:tcW w:w="817" w:type="dxa"/>
            <w:vMerge/>
            <w:vAlign w:val="center"/>
          </w:tcPr>
          <w:p w:rsidR="004E228C" w:rsidRDefault="004E228C" w:rsidP="004E228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4E228C" w:rsidRDefault="004E228C" w:rsidP="004E228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4E228C" w:rsidRDefault="004E228C" w:rsidP="004E228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E228C" w:rsidRDefault="004E228C" w:rsidP="004E228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4E228C" w:rsidRDefault="004E228C" w:rsidP="004E228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4E228C" w:rsidRDefault="004E228C" w:rsidP="004E228C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4E228C" w:rsidRDefault="004E228C" w:rsidP="004E228C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инвестиционных проектов на сопровождении на конец года, ед.</w:t>
            </w:r>
          </w:p>
        </w:tc>
        <w:tc>
          <w:tcPr>
            <w:tcW w:w="1417" w:type="dxa"/>
          </w:tcPr>
          <w:p w:rsidR="004E228C" w:rsidRDefault="004E228C" w:rsidP="004E228C">
            <w:pPr>
              <w:spacing w:after="0" w:line="260" w:lineRule="auto"/>
              <w:ind w:left="62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4E228C" w:rsidRDefault="004E228C" w:rsidP="004E228C">
            <w:pPr>
              <w:spacing w:after="0" w:line="260" w:lineRule="auto"/>
              <w:ind w:left="-80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proofErr w:type="gramStart"/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муниципальные</w:t>
            </w:r>
            <w:proofErr w:type="gramEnd"/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 районы – не менее 2</w:t>
            </w:r>
          </w:p>
        </w:tc>
        <w:tc>
          <w:tcPr>
            <w:tcW w:w="1305" w:type="dxa"/>
          </w:tcPr>
          <w:p w:rsidR="004E228C" w:rsidRDefault="004E228C" w:rsidP="004E228C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4E228C" w:rsidRDefault="004E228C" w:rsidP="004E228C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4E228C" w:rsidRDefault="00A46F89" w:rsidP="004E228C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исполнен.</w:t>
            </w:r>
          </w:p>
          <w:p w:rsidR="004E228C" w:rsidRDefault="004E228C" w:rsidP="004E228C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4E228C" w:rsidRDefault="004E228C" w:rsidP="004E228C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Дата окончания мероприятия - 20.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12</w:t>
            </w:r>
            <w:r w:rsidRP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740AE" w:rsidRPr="008335A0" w:rsidTr="00B1234F">
        <w:tc>
          <w:tcPr>
            <w:tcW w:w="8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3.3</w:t>
            </w:r>
          </w:p>
        </w:tc>
        <w:tc>
          <w:tcPr>
            <w:tcW w:w="2126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A46F89" w:rsidP="00A46F89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Не исполнен. </w:t>
            </w:r>
          </w:p>
        </w:tc>
        <w:tc>
          <w:tcPr>
            <w:tcW w:w="2268" w:type="dxa"/>
          </w:tcPr>
          <w:p w:rsidR="00A740AE" w:rsidRDefault="00893579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8935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Дата окончания мероприятия - 20.06.2019</w:t>
            </w:r>
          </w:p>
        </w:tc>
      </w:tr>
      <w:tr w:rsidR="00A740AE" w:rsidRPr="003D391D" w:rsidTr="00B1234F">
        <w:tc>
          <w:tcPr>
            <w:tcW w:w="15730" w:type="dxa"/>
            <w:gridSpan w:val="10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4. Обеспечение профессиональной подготовки и переподготовки должностных лиц, ответственных за привлечение инвестиций и поддержку предпринимательства</w:t>
            </w:r>
          </w:p>
        </w:tc>
      </w:tr>
      <w:tr w:rsidR="00A740AE" w:rsidRPr="008335A0" w:rsidTr="00B1234F">
        <w:tc>
          <w:tcPr>
            <w:tcW w:w="8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4.1</w:t>
            </w:r>
          </w:p>
        </w:tc>
        <w:tc>
          <w:tcPr>
            <w:tcW w:w="2126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Проведение мероприятий по обучению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(повышение квалификации, обучающие мероприятия) должностных лиц и специалистов,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843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Повышение профессиональных компетенций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20.05.2019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Доля должностных лиц и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специалистов МО, курирующих вопросы инвестиционной деятельности и участвующих в инвестиционном процессе, прошедших обучение, %</w:t>
            </w:r>
          </w:p>
        </w:tc>
        <w:tc>
          <w:tcPr>
            <w:tcW w:w="1417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городские округа - не менее 30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муниципальные районы - не менее 10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городские округа - не менее 100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муниципальные районы - не менее 50</w:t>
            </w:r>
          </w:p>
        </w:tc>
        <w:tc>
          <w:tcPr>
            <w:tcW w:w="1305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D05FE" w:rsidRDefault="005D05F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D05FE" w:rsidRDefault="005D05FE" w:rsidP="005D05F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C952C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исполнен.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95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46</w:t>
            </w:r>
          </w:p>
        </w:tc>
        <w:tc>
          <w:tcPr>
            <w:tcW w:w="2268" w:type="dxa"/>
          </w:tcPr>
          <w:p w:rsidR="00A93C74" w:rsidRDefault="00C952C0" w:rsidP="00C952C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C952C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Дата окончания мероприятия - 20.0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</w:t>
            </w:r>
            <w:r w:rsidRPr="00C952C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740AE" w:rsidRPr="008335A0" w:rsidTr="00B1234F">
        <w:tc>
          <w:tcPr>
            <w:tcW w:w="817" w:type="dxa"/>
            <w:vAlign w:val="center"/>
          </w:tcPr>
          <w:p w:rsidR="00A740AE" w:rsidRPr="00A93C74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4.2</w:t>
            </w:r>
          </w:p>
        </w:tc>
        <w:tc>
          <w:tcPr>
            <w:tcW w:w="2126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Формирование и утверждение плана дополнительного профессионального образования муниципальных служащих на 2019-2020 годы</w:t>
            </w:r>
          </w:p>
        </w:tc>
        <w:tc>
          <w:tcPr>
            <w:tcW w:w="1843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квалификации муниципальных служащих, курирующих вопросы инвестиционной деятельности и участвующих в инвестиционном процессе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утвержденного плана, включающего программы обучения,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C952C0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268" w:type="dxa"/>
          </w:tcPr>
          <w:p w:rsidR="00A740AE" w:rsidRDefault="007D058D" w:rsidP="00C952C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</w:t>
            </w:r>
            <w:r w:rsidR="00C952C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разработке</w:t>
            </w:r>
          </w:p>
        </w:tc>
      </w:tr>
      <w:tr w:rsidR="00A740AE" w:rsidRPr="008335A0" w:rsidTr="00B1234F">
        <w:tc>
          <w:tcPr>
            <w:tcW w:w="8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4.3</w:t>
            </w:r>
          </w:p>
        </w:tc>
        <w:tc>
          <w:tcPr>
            <w:tcW w:w="2126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5D05FE" w:rsidP="005D05F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C952C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исполнен.</w:t>
            </w:r>
          </w:p>
        </w:tc>
        <w:tc>
          <w:tcPr>
            <w:tcW w:w="2268" w:type="dxa"/>
          </w:tcPr>
          <w:p w:rsidR="00A740AE" w:rsidRPr="00C952C0" w:rsidRDefault="00C952C0" w:rsidP="00C952C0">
            <w:pPr>
              <w:pStyle w:val="a7"/>
              <w:numPr>
                <w:ilvl w:val="0"/>
                <w:numId w:val="1"/>
              </w:numPr>
              <w:spacing w:after="0" w:line="260" w:lineRule="auto"/>
              <w:ind w:left="0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C952C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Дата окончания мероприятия - 20.06.2019</w:t>
            </w:r>
          </w:p>
        </w:tc>
      </w:tr>
      <w:tr w:rsidR="00A740AE" w:rsidRPr="003D391D" w:rsidTr="00B1234F">
        <w:tc>
          <w:tcPr>
            <w:tcW w:w="15730" w:type="dxa"/>
            <w:gridSpan w:val="10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5. Наличие коллегиального совещательного органа по улучшению инвестиционного климата и развитию предпринимательства при главе муниципального образования (Совет по предпринимательству)</w:t>
            </w:r>
          </w:p>
        </w:tc>
      </w:tr>
      <w:tr w:rsidR="00A740AE" w:rsidRPr="003D391D" w:rsidTr="00B1234F">
        <w:trPr>
          <w:trHeight w:val="70"/>
        </w:trPr>
        <w:tc>
          <w:tcPr>
            <w:tcW w:w="817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5.1</w:t>
            </w:r>
          </w:p>
        </w:tc>
        <w:tc>
          <w:tcPr>
            <w:tcW w:w="2126" w:type="dxa"/>
            <w:vMerge w:val="restart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деятельности Совета в соответствии с требованиями Стандарта</w:t>
            </w:r>
          </w:p>
        </w:tc>
        <w:tc>
          <w:tcPr>
            <w:tcW w:w="1843" w:type="dxa"/>
            <w:vMerge w:val="restart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Вовлечение субъектов предпринимательской и инвестиционной деятельности в решение вопросов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создания благоприятной деловой среды</w:t>
            </w:r>
          </w:p>
        </w:tc>
        <w:tc>
          <w:tcPr>
            <w:tcW w:w="1276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01.05.2019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01.08.2019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276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31.10.2019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  <w:vMerge w:val="restart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положения и состава Совета,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A740AE" w:rsidRDefault="00A93C74" w:rsidP="00433059">
            <w:pPr>
              <w:numPr>
                <w:ilvl w:val="0"/>
                <w:numId w:val="2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Постановлени</w:t>
            </w:r>
            <w:r w:rsidR="00C952C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="00C952C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дминистрации </w:t>
            </w:r>
            <w:r w:rsidR="00C952C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Михайловского муниципального района об утверждении Совета по развитию малого и среднего </w:t>
            </w:r>
            <w:r w:rsidR="00C952C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предпринимательства от 28.08.2013 № 1174-па (с изменениями от 31.01.2017 №87-па</w:t>
            </w:r>
            <w:r w:rsid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</w:p>
          <w:p w:rsidR="00EB3F0A" w:rsidRDefault="003A73A2" w:rsidP="005D05F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</w:t>
            </w:r>
            <w:r w:rsidR="00EB3F0A" w:rsidRPr="003A73A2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. </w:t>
            </w:r>
            <w:r w:rsidR="00EB3F0A" w:rsidRPr="005D05F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</w:t>
            </w:r>
            <w:hyperlink r:id="rId12" w:history="1">
              <w:r w:rsidR="005D05FE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http://www.mikhprim.ru/index.php/2014-02-13-06-49-32/investitsii/sovet-po-razvitiyu-predprinimatelstva</w:t>
              </w:r>
            </w:hyperlink>
            <w:r w:rsidR="005D05FE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740AE" w:rsidRPr="003D391D" w:rsidTr="00B1234F">
        <w:tc>
          <w:tcPr>
            <w:tcW w:w="817" w:type="dxa"/>
            <w:vMerge/>
            <w:vAlign w:val="center"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A740AE" w:rsidRDefault="00A740A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A740AE" w:rsidRDefault="00A740A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представителей бизнеса, деловых и общественных объединений в составе Совета, %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50</w:t>
            </w:r>
          </w:p>
        </w:tc>
        <w:tc>
          <w:tcPr>
            <w:tcW w:w="1305" w:type="dxa"/>
            <w:vAlign w:val="center"/>
          </w:tcPr>
          <w:p w:rsidR="00A740AE" w:rsidRDefault="00A93C74" w:rsidP="003A73A2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Да, </w:t>
            </w:r>
            <w:r w:rsid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80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%</w:t>
            </w:r>
          </w:p>
        </w:tc>
        <w:tc>
          <w:tcPr>
            <w:tcW w:w="2268" w:type="dxa"/>
          </w:tcPr>
          <w:p w:rsidR="00A740AE" w:rsidRDefault="00EB3F0A" w:rsidP="003A73A2">
            <w:pPr>
              <w:numPr>
                <w:ilvl w:val="0"/>
                <w:numId w:val="3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Приложение к </w:t>
            </w:r>
            <w:r w:rsid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постановлению </w:t>
            </w:r>
            <w:r w:rsidR="003A73A2" w:rsidRP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об утверждении Совета по развитию малого и среднего предпринимательства от 28.08.2013 № 1174-па (с изменениями от 31.01.2017 №87-па</w:t>
            </w:r>
          </w:p>
          <w:p w:rsidR="00EB3F0A" w:rsidRDefault="00EB3F0A" w:rsidP="00EB3F0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EB3F0A" w:rsidP="005D05FE">
            <w:pPr>
              <w:numPr>
                <w:ilvl w:val="0"/>
                <w:numId w:val="3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5D05F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на состав Совета </w:t>
            </w:r>
            <w:hyperlink r:id="rId13" w:history="1">
              <w:r w:rsidR="005D05FE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http://www.mikhprim.ru/index.php/2014-02-13-06-49-32/investitsii/sovet-po-razvitiyu-predprinimatelstva</w:t>
              </w:r>
            </w:hyperlink>
            <w:r w:rsidR="005D05FE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740AE" w:rsidRPr="003D391D" w:rsidTr="00B1234F">
        <w:tc>
          <w:tcPr>
            <w:tcW w:w="817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5.2</w:t>
            </w:r>
          </w:p>
        </w:tc>
        <w:tc>
          <w:tcPr>
            <w:tcW w:w="2126" w:type="dxa"/>
            <w:vMerge w:val="restart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 w:rsidRPr="003A73A2">
              <w:rPr>
                <w:rFonts w:ascii="Verdana" w:hAnsi="Verdana" w:cs="Verdana"/>
                <w:sz w:val="18"/>
                <w:szCs w:val="18"/>
                <w:lang w:val="ru-RU"/>
              </w:rPr>
              <w:t>Провед</w:t>
            </w:r>
            <w:r>
              <w:rPr>
                <w:rFonts w:ascii="Verdana" w:hAnsi="Verdana" w:cs="Verdana"/>
                <w:sz w:val="18"/>
                <w:szCs w:val="18"/>
              </w:rPr>
              <w:t>ение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мониторинга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деятельности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Совета</w:t>
            </w:r>
            <w:proofErr w:type="spellEnd"/>
          </w:p>
        </w:tc>
        <w:tc>
          <w:tcPr>
            <w:tcW w:w="1843" w:type="dxa"/>
            <w:vMerge w:val="restart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качества работы участников Совета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Уровень выполнения решений Совета в соответствии с утвержденными протоколами заседаний, %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80</w:t>
            </w:r>
          </w:p>
        </w:tc>
        <w:tc>
          <w:tcPr>
            <w:tcW w:w="1305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Да, исполняется 100% решений</w:t>
            </w:r>
          </w:p>
        </w:tc>
        <w:tc>
          <w:tcPr>
            <w:tcW w:w="2268" w:type="dxa"/>
          </w:tcPr>
          <w:p w:rsidR="00C81637" w:rsidRPr="00C81637" w:rsidRDefault="00C81637" w:rsidP="003A73A2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</w:t>
            </w:r>
            <w:r w:rsid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Вопросы заседания Совета 25.02.2019 г. имели ознакомительный характер для предпринимателей.</w:t>
            </w:r>
          </w:p>
        </w:tc>
      </w:tr>
      <w:tr w:rsidR="00A740AE" w:rsidRPr="003D391D" w:rsidTr="003A73A2">
        <w:tc>
          <w:tcPr>
            <w:tcW w:w="817" w:type="dxa"/>
            <w:vMerge/>
            <w:vAlign w:val="center"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20.03.2019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20.10.2019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Количество очных заседаний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Совета, организованных и проведенных в соответствии с требованиями Стандарта, ед.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не менее 4</w:t>
            </w:r>
          </w:p>
        </w:tc>
        <w:tc>
          <w:tcPr>
            <w:tcW w:w="1305" w:type="dxa"/>
            <w:vAlign w:val="center"/>
          </w:tcPr>
          <w:p w:rsidR="00A740AE" w:rsidRDefault="003A73A2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81637" w:rsidRDefault="00C81637" w:rsidP="00433059">
            <w:pPr>
              <w:numPr>
                <w:ilvl w:val="0"/>
                <w:numId w:val="4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Сканированные копии протоколов Совета за отчетный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период</w:t>
            </w:r>
          </w:p>
          <w:p w:rsidR="00C81637" w:rsidRPr="005D05FE" w:rsidRDefault="00C81637" w:rsidP="00C81637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C81637" w:rsidRPr="003A73A2" w:rsidRDefault="005D05FE" w:rsidP="005D05FE">
            <w:pPr>
              <w:numPr>
                <w:ilvl w:val="0"/>
                <w:numId w:val="4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5D05F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 на протокол Совета:</w:t>
            </w:r>
            <w:r w:rsidR="00C81637" w:rsidRPr="005D05FE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hyperlink r:id="rId14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http://www.mikhprim.ru/index.php/2014-02-13-06-49-32/investitsii/sovet-po-razvitiyu-predprinimatelstva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740AE" w:rsidRPr="008335A0" w:rsidTr="00B1234F">
        <w:tc>
          <w:tcPr>
            <w:tcW w:w="817" w:type="dxa"/>
            <w:vMerge/>
            <w:vAlign w:val="center"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годового отчета о деятельности Совета,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5D05FE" w:rsidP="005D05F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исполнен.</w:t>
            </w:r>
          </w:p>
        </w:tc>
        <w:tc>
          <w:tcPr>
            <w:tcW w:w="2268" w:type="dxa"/>
          </w:tcPr>
          <w:p w:rsidR="00A740AE" w:rsidRPr="00B82772" w:rsidRDefault="003A73A2" w:rsidP="005D05FE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Дата окончания мероприятия - 20.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12</w:t>
            </w:r>
            <w:r w:rsidRPr="003A73A2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740AE" w:rsidRPr="003D391D" w:rsidTr="00B1234F">
        <w:tc>
          <w:tcPr>
            <w:tcW w:w="817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5.3</w:t>
            </w:r>
          </w:p>
        </w:tc>
        <w:tc>
          <w:tcPr>
            <w:tcW w:w="2126" w:type="dxa"/>
            <w:vMerge w:val="restart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Информационное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освещение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деятельности</w:t>
            </w:r>
            <w:proofErr w:type="spellEnd"/>
            <w:r>
              <w:rPr>
                <w:rFonts w:ascii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18"/>
                <w:szCs w:val="18"/>
              </w:rPr>
              <w:t>Совета</w:t>
            </w:r>
            <w:proofErr w:type="spellEnd"/>
          </w:p>
        </w:tc>
        <w:tc>
          <w:tcPr>
            <w:tcW w:w="1843" w:type="dxa"/>
            <w:vMerge w:val="restart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информированности субъектов предпринимательской и инвестиционной деятельности о работе Совета</w:t>
            </w:r>
          </w:p>
        </w:tc>
        <w:tc>
          <w:tcPr>
            <w:tcW w:w="127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информационных сообщений о каждом заседании Совета в различных источниках (ТВ, публикации в печатных и Интернет изданиях, социальных сетях; информационные стенды/ТВ экран в здании администрации и др.), ед.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</w:t>
            </w:r>
          </w:p>
        </w:tc>
        <w:tc>
          <w:tcPr>
            <w:tcW w:w="1305" w:type="dxa"/>
            <w:vAlign w:val="center"/>
          </w:tcPr>
          <w:p w:rsidR="00A740AE" w:rsidRDefault="001F7B0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</w:t>
            </w:r>
          </w:p>
        </w:tc>
        <w:tc>
          <w:tcPr>
            <w:tcW w:w="2268" w:type="dxa"/>
          </w:tcPr>
          <w:p w:rsidR="00A740AE" w:rsidRDefault="001F7B04" w:rsidP="00EF10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Информация о заседании Совета публиковалась в местной газете. </w:t>
            </w:r>
          </w:p>
          <w:p w:rsidR="001F7B04" w:rsidRPr="00B82772" w:rsidRDefault="001F7B04" w:rsidP="00EF10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925EB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</w:t>
            </w:r>
            <w:r w:rsidR="00925EBB" w:rsidRPr="00925EB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: </w:t>
            </w:r>
            <w:hyperlink r:id="rId15" w:history="1">
              <w:r w:rsidR="00925EBB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http://www.mikhprim.ru/index.php/2014-02-13-06-49-32/investitsii/novosti/10715-informatsiya-o-zasedanii-soveta-predprinimatelej</w:t>
              </w:r>
            </w:hyperlink>
            <w:r w:rsidR="00925EBB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740AE" w:rsidRPr="003D391D" w:rsidTr="00B1234F">
        <w:trPr>
          <w:trHeight w:val="279"/>
        </w:trPr>
        <w:tc>
          <w:tcPr>
            <w:tcW w:w="817" w:type="dxa"/>
            <w:vMerge/>
            <w:vAlign w:val="center"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Ссылки на размещение на официальном Интернет-ресурсе МО и Инвестиционном портале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Приморского края</w:t>
            </w:r>
            <w:r>
              <w:rPr>
                <w:rFonts w:ascii="Verdana" w:hAnsi="Verdana" w:cs="Verdana"/>
                <w:color w:val="00B05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t>следующих документов: положение о Совете, состав участников, план работы, протоколы заседаний, отчеты о принятых решениях (в течение 7 дней после заседания),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EF1076" w:rsidRPr="00925EBB" w:rsidRDefault="003D391D" w:rsidP="00925EBB">
            <w:pPr>
              <w:pStyle w:val="a7"/>
              <w:numPr>
                <w:ilvl w:val="0"/>
                <w:numId w:val="5"/>
              </w:numPr>
              <w:spacing w:after="0" w:line="260" w:lineRule="auto"/>
              <w:ind w:left="33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16" w:history="1">
              <w:r w:rsidR="00925EBB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http://www.mikhprim.ru/index.php/2014-02-13-06-49-32/investitsii/sovet-po-razvitiyu-predprinimatelstva</w:t>
              </w:r>
            </w:hyperlink>
            <w:r w:rsidR="00925EBB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A740AE" w:rsidRPr="008335A0" w:rsidTr="00B1234F">
        <w:tc>
          <w:tcPr>
            <w:tcW w:w="8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5.4</w:t>
            </w:r>
          </w:p>
        </w:tc>
        <w:tc>
          <w:tcPr>
            <w:tcW w:w="2126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925EBB" w:rsidP="00925EBB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</w:t>
            </w:r>
          </w:p>
        </w:tc>
        <w:tc>
          <w:tcPr>
            <w:tcW w:w="2268" w:type="dxa"/>
          </w:tcPr>
          <w:p w:rsidR="00A740AE" w:rsidRPr="001F7B04" w:rsidRDefault="001F7B04" w:rsidP="00925EBB">
            <w:pPr>
              <w:pStyle w:val="a7"/>
              <w:numPr>
                <w:ilvl w:val="0"/>
                <w:numId w:val="6"/>
              </w:numPr>
              <w:spacing w:after="0" w:line="260" w:lineRule="auto"/>
              <w:ind w:left="33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Дата окончания мероприятия - 20.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06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740AE" w:rsidRPr="003D391D" w:rsidTr="00B1234F">
        <w:tc>
          <w:tcPr>
            <w:tcW w:w="15730" w:type="dxa"/>
            <w:gridSpan w:val="10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6. Размещение информации об инвестиционной деятельности в сети Интернет</w:t>
            </w:r>
          </w:p>
        </w:tc>
      </w:tr>
      <w:tr w:rsidR="00A740AE" w:rsidRPr="003D391D" w:rsidTr="00B1234F">
        <w:tc>
          <w:tcPr>
            <w:tcW w:w="817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6.1</w:t>
            </w:r>
          </w:p>
        </w:tc>
        <w:tc>
          <w:tcPr>
            <w:tcW w:w="2126" w:type="dxa"/>
            <w:vMerge w:val="restart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на официальном Интернет-ресурсе МО раздела об инвестиционной деятельности в соответствии с требованиями Муниципального стандарта (далее – Инвестиционный раздел)</w:t>
            </w:r>
          </w:p>
        </w:tc>
        <w:tc>
          <w:tcPr>
            <w:tcW w:w="1843" w:type="dxa"/>
            <w:vMerge w:val="restart"/>
          </w:tcPr>
          <w:p w:rsidR="00A740AE" w:rsidRDefault="00A93C74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Доступ предпринимателей к информации об инвестиционных возможностях МО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Инвестиционного раздела в пункте меню не ниже второго уровня (не более двух кликов),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A740AE" w:rsidRPr="001F7B04" w:rsidRDefault="00925EBB" w:rsidP="00EF1076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>На официальном сайте района (</w:t>
            </w:r>
            <w:hyperlink r:id="rId17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>) в разделе (Экономика)</w:t>
            </w:r>
          </w:p>
        </w:tc>
      </w:tr>
      <w:tr w:rsidR="00A740AE" w:rsidRPr="00A93C74" w:rsidTr="00B1234F">
        <w:trPr>
          <w:trHeight w:val="1645"/>
        </w:trPr>
        <w:tc>
          <w:tcPr>
            <w:tcW w:w="817" w:type="dxa"/>
            <w:vMerge/>
            <w:vAlign w:val="center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Информационное наполнение Инвестиционного раздела, соответствующее требованиям Стандарта,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A740AE" w:rsidRDefault="00A740AE" w:rsidP="00EF10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A740AE" w:rsidRPr="003D391D" w:rsidTr="00B1234F">
        <w:tc>
          <w:tcPr>
            <w:tcW w:w="817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6.2</w:t>
            </w:r>
          </w:p>
        </w:tc>
        <w:tc>
          <w:tcPr>
            <w:tcW w:w="2126" w:type="dxa"/>
            <w:vMerge w:val="restart"/>
          </w:tcPr>
          <w:p w:rsidR="00A740AE" w:rsidRPr="001F7B04" w:rsidRDefault="00A93C74">
            <w:pPr>
              <w:spacing w:after="0" w:line="260" w:lineRule="auto"/>
              <w:jc w:val="left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  <w:t xml:space="preserve">Разработка и </w:t>
            </w:r>
            <w:r w:rsidRPr="001F7B04"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  <w:lastRenderedPageBreak/>
              <w:t>размещение:</w:t>
            </w:r>
          </w:p>
          <w:p w:rsidR="00A740AE" w:rsidRPr="001F7B04" w:rsidRDefault="00A93C74">
            <w:pPr>
              <w:spacing w:after="0" w:line="260" w:lineRule="auto"/>
              <w:jc w:val="left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  <w:t>- электронной формы обращения инвесторов к органам местного самоуправления по вопросам предпринимательской и инвестиционной деятельности через канал прямой связи;</w:t>
            </w:r>
          </w:p>
          <w:p w:rsidR="00A740AE" w:rsidRPr="001F7B04" w:rsidRDefault="00A93C74">
            <w:pPr>
              <w:spacing w:after="0" w:line="260" w:lineRule="auto"/>
              <w:jc w:val="left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  <w:t>- регламента рассмотрения обращений, поступивших путем заполнения электронной формы</w:t>
            </w:r>
          </w:p>
        </w:tc>
        <w:tc>
          <w:tcPr>
            <w:tcW w:w="1843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Обеспечение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возможности дистанционного взаимодействия и оперативной обратной связи субъектов предпринимательской и инвестиционной деятельности с руководителями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Наличие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электронной формы на официальном Интернет-ресурсе МО,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A740AE" w:rsidRDefault="002C079A" w:rsidP="00EF107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Ссылки</w:t>
            </w:r>
            <w:r w:rsidR="00EF10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на страницу </w:t>
            </w:r>
            <w:r w:rsidR="00EF10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 xml:space="preserve">на сайте администрации, где размещены электронная форма </w:t>
            </w:r>
            <w:r w:rsidR="00A93C7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обращения инвесторов </w:t>
            </w:r>
            <w:r w:rsidR="00EF10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и регламент рассмотрения обращений (на главной странице администрации или в инвестиционном разделе на сайте администрации)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прилагается *</w:t>
            </w:r>
          </w:p>
        </w:tc>
      </w:tr>
      <w:tr w:rsidR="00A740AE" w:rsidRPr="003D391D" w:rsidTr="00B1234F">
        <w:tc>
          <w:tcPr>
            <w:tcW w:w="817" w:type="dxa"/>
            <w:vMerge/>
            <w:vAlign w:val="center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Сроки предоставления обратной связи на запрос инвестора через канал прямой связи, рабочих дней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более 7</w:t>
            </w:r>
          </w:p>
        </w:tc>
        <w:tc>
          <w:tcPr>
            <w:tcW w:w="1305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A740AE" w:rsidRPr="006731FF" w:rsidRDefault="00A93C74" w:rsidP="00433059">
            <w:pPr>
              <w:numPr>
                <w:ilvl w:val="0"/>
                <w:numId w:val="7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Постановление / Распоряжение главы об утверждении порядка рассмотрения обращений</w:t>
            </w:r>
            <w:r w:rsidR="00EF107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в срок не более 7 рабочих дней</w:t>
            </w:r>
          </w:p>
        </w:tc>
      </w:tr>
      <w:tr w:rsidR="00A740AE" w:rsidRPr="008335A0" w:rsidTr="00B1234F">
        <w:trPr>
          <w:trHeight w:val="2805"/>
        </w:trPr>
        <w:tc>
          <w:tcPr>
            <w:tcW w:w="817" w:type="dxa"/>
            <w:vMerge/>
            <w:vAlign w:val="center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утвержденного регламента и ссылка на соответствующую страницу на официальном Интернет-ресурсе МО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1F7B0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proofErr w:type="gramStart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нет</w:t>
            </w:r>
            <w:proofErr w:type="gramEnd"/>
          </w:p>
        </w:tc>
        <w:tc>
          <w:tcPr>
            <w:tcW w:w="2268" w:type="dxa"/>
          </w:tcPr>
          <w:p w:rsidR="00A740AE" w:rsidRDefault="006731FF" w:rsidP="001F7B04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Постановление </w:t>
            </w:r>
            <w:r w:rsid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разработке</w:t>
            </w:r>
          </w:p>
        </w:tc>
      </w:tr>
      <w:tr w:rsidR="00A740AE" w:rsidRPr="003D391D" w:rsidTr="00B1234F">
        <w:tc>
          <w:tcPr>
            <w:tcW w:w="8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6.3</w:t>
            </w:r>
          </w:p>
        </w:tc>
        <w:tc>
          <w:tcPr>
            <w:tcW w:w="2126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Продвижение Инвестиционного раздела</w:t>
            </w:r>
          </w:p>
        </w:tc>
        <w:tc>
          <w:tcPr>
            <w:tcW w:w="1843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Повышение информированности об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инвестиционных возможностях территории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Прирост числа посетителей Инвестиционно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го раздела по итогам года, %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не менее 10</w:t>
            </w:r>
          </w:p>
        </w:tc>
        <w:tc>
          <w:tcPr>
            <w:tcW w:w="1305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8,5%</w:t>
            </w:r>
          </w:p>
        </w:tc>
        <w:tc>
          <w:tcPr>
            <w:tcW w:w="2268" w:type="dxa"/>
          </w:tcPr>
          <w:p w:rsidR="00A740AE" w:rsidRDefault="001F7B04" w:rsidP="001F7B04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ата окончания мероприятия -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20.11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740AE" w:rsidRPr="003D391D" w:rsidTr="00B1234F">
        <w:tc>
          <w:tcPr>
            <w:tcW w:w="8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6.4</w:t>
            </w:r>
          </w:p>
        </w:tc>
        <w:tc>
          <w:tcPr>
            <w:tcW w:w="2126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актуальной информации об инвестиционной и предпринимательской деятельности</w:t>
            </w:r>
          </w:p>
        </w:tc>
        <w:tc>
          <w:tcPr>
            <w:tcW w:w="1843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информированности об инвестиционных возможностях территории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новостей в Инвестиционном разделе, ед. в неделю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1</w:t>
            </w:r>
          </w:p>
        </w:tc>
        <w:tc>
          <w:tcPr>
            <w:tcW w:w="1305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 новости / неделю</w:t>
            </w:r>
          </w:p>
        </w:tc>
        <w:tc>
          <w:tcPr>
            <w:tcW w:w="2268" w:type="dxa"/>
          </w:tcPr>
          <w:p w:rsidR="006731FF" w:rsidRPr="001F7B04" w:rsidRDefault="0059511D" w:rsidP="00433059">
            <w:pPr>
              <w:numPr>
                <w:ilvl w:val="0"/>
                <w:numId w:val="8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>Цифра, указывающая количество новостей по итогам каждого квартала, размещенные в инвестиционном разделе на сайте администрации</w:t>
            </w:r>
          </w:p>
          <w:p w:rsidR="006731FF" w:rsidRDefault="006731FF" w:rsidP="006731FF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6731FF" w:rsidP="00433059">
            <w:pPr>
              <w:numPr>
                <w:ilvl w:val="0"/>
                <w:numId w:val="8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>Ссылка на новостной блок инвестиционного раздела на сайте администрации</w:t>
            </w:r>
            <w:r w:rsidR="0059511D" w:rsidRPr="001F7B0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с еженедельными новостями (допускается в </w:t>
            </w:r>
            <w:proofErr w:type="spellStart"/>
            <w:r w:rsidR="0059511D" w:rsidRPr="001F7B0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>т.ч</w:t>
            </w:r>
            <w:proofErr w:type="spellEnd"/>
            <w:r w:rsidR="0059511D" w:rsidRPr="001F7B04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>. использовать новости https://invest.primorsky</w:t>
            </w:r>
            <w:r w:rsidR="0059511D" w:rsidRPr="0059511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.ru/ru/news/</w:t>
            </w:r>
            <w:r w:rsidR="0059511D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</w:p>
        </w:tc>
      </w:tr>
      <w:tr w:rsidR="001F7B04" w:rsidRPr="003D391D" w:rsidTr="00B1234F">
        <w:tc>
          <w:tcPr>
            <w:tcW w:w="817" w:type="dxa"/>
            <w:vAlign w:val="center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6.5</w:t>
            </w:r>
          </w:p>
        </w:tc>
        <w:tc>
          <w:tcPr>
            <w:tcW w:w="2126" w:type="dxa"/>
          </w:tcPr>
          <w:p w:rsidR="001F7B04" w:rsidRDefault="001F7B04" w:rsidP="001F7B0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1F7B04" w:rsidRDefault="001F7B04" w:rsidP="001F7B0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1F7B04" w:rsidRDefault="001F7B04" w:rsidP="001F7B0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Нет </w:t>
            </w:r>
          </w:p>
        </w:tc>
        <w:tc>
          <w:tcPr>
            <w:tcW w:w="2268" w:type="dxa"/>
          </w:tcPr>
          <w:p w:rsidR="001F7B04" w:rsidRDefault="001F7B04" w:rsidP="001F7B04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- 20.06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740AE" w:rsidRPr="003D391D" w:rsidTr="00B1234F">
        <w:tc>
          <w:tcPr>
            <w:tcW w:w="15730" w:type="dxa"/>
            <w:gridSpan w:val="10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7. Наличие плана создания инвестиционных объектов и объектов инфраструктуры</w:t>
            </w:r>
          </w:p>
        </w:tc>
      </w:tr>
      <w:tr w:rsidR="001F7B04" w:rsidRPr="003D391D" w:rsidTr="00B1234F">
        <w:tc>
          <w:tcPr>
            <w:tcW w:w="817" w:type="dxa"/>
            <w:vAlign w:val="center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7.1</w:t>
            </w:r>
          </w:p>
        </w:tc>
        <w:tc>
          <w:tcPr>
            <w:tcW w:w="2126" w:type="dxa"/>
          </w:tcPr>
          <w:p w:rsidR="001F7B04" w:rsidRPr="001F7B04" w:rsidRDefault="001F7B04" w:rsidP="001F7B0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sz w:val="18"/>
                <w:szCs w:val="18"/>
                <w:lang w:val="ru-RU"/>
              </w:rPr>
              <w:t>Обновление и размещение актуальной версии Плана создания инвестиционных объектов и объектов инфраструктуры в МО (далее – План)</w:t>
            </w:r>
          </w:p>
        </w:tc>
        <w:tc>
          <w:tcPr>
            <w:tcW w:w="1843" w:type="dxa"/>
          </w:tcPr>
          <w:p w:rsidR="001F7B04" w:rsidRDefault="001F7B04" w:rsidP="001F7B0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Актуальная версия утвержденного Плана</w:t>
            </w:r>
          </w:p>
        </w:tc>
        <w:tc>
          <w:tcPr>
            <w:tcW w:w="1276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7B04" w:rsidRDefault="001F7B04" w:rsidP="001F7B0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Электронная версия утвержденного Плана и ссылка на соответствующую страницу на официальном Интернет-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ресурсе МО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Нет </w:t>
            </w:r>
          </w:p>
        </w:tc>
        <w:tc>
          <w:tcPr>
            <w:tcW w:w="2268" w:type="dxa"/>
          </w:tcPr>
          <w:p w:rsidR="001F7B04" w:rsidRDefault="001F7B04" w:rsidP="001F7B04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- 20.05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1F7B04" w:rsidRPr="003D391D" w:rsidTr="00B1234F">
        <w:tc>
          <w:tcPr>
            <w:tcW w:w="817" w:type="dxa"/>
            <w:vAlign w:val="center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7.2</w:t>
            </w:r>
          </w:p>
        </w:tc>
        <w:tc>
          <w:tcPr>
            <w:tcW w:w="2126" w:type="dxa"/>
          </w:tcPr>
          <w:p w:rsidR="001F7B04" w:rsidRDefault="001F7B04" w:rsidP="001F7B0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1F7B04" w:rsidRDefault="001F7B04" w:rsidP="001F7B0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7B04" w:rsidRDefault="001F7B04" w:rsidP="001F7B0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1F7B04" w:rsidRDefault="00964590" w:rsidP="001F7B0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268" w:type="dxa"/>
          </w:tcPr>
          <w:p w:rsidR="001F7B04" w:rsidRDefault="001F7B04" w:rsidP="001F7B04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- 20.06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740AE" w:rsidRPr="003D391D" w:rsidTr="00B1234F">
        <w:trPr>
          <w:trHeight w:val="90"/>
        </w:trPr>
        <w:tc>
          <w:tcPr>
            <w:tcW w:w="15730" w:type="dxa"/>
            <w:gridSpan w:val="10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8. Формирование обоснованных эффективных ставок земельного налога и арендной платы за земельные участки для приоритетных категорий плательщиков</w:t>
            </w:r>
          </w:p>
        </w:tc>
      </w:tr>
      <w:tr w:rsidR="001F7B04" w:rsidRPr="008335A0" w:rsidTr="00B1234F">
        <w:trPr>
          <w:trHeight w:val="90"/>
        </w:trPr>
        <w:tc>
          <w:tcPr>
            <w:tcW w:w="817" w:type="dxa"/>
            <w:vAlign w:val="center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8.1</w:t>
            </w:r>
          </w:p>
        </w:tc>
        <w:tc>
          <w:tcPr>
            <w:tcW w:w="2126" w:type="dxa"/>
            <w:vAlign w:val="center"/>
          </w:tcPr>
          <w:p w:rsidR="001F7B04" w:rsidRPr="00B1234F" w:rsidRDefault="001F7B04" w:rsidP="001F7B04">
            <w:pPr>
              <w:spacing w:after="0" w:line="260" w:lineRule="auto"/>
              <w:jc w:val="left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  <w:r w:rsidRPr="00B1234F"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  <w:t>Анализ действующих ставок земельного налога и арендной платы за земельные участки, а также получения экономического и финансового эффекта от применения корректирующих коэффициентов для приоритетных категорий плательщиков</w:t>
            </w:r>
          </w:p>
        </w:tc>
        <w:tc>
          <w:tcPr>
            <w:tcW w:w="1843" w:type="dxa"/>
          </w:tcPr>
          <w:p w:rsidR="001F7B04" w:rsidRDefault="001F7B04" w:rsidP="001F7B04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Выявление возможности поддержки приоритетных видов экономической деятельности</w:t>
            </w:r>
          </w:p>
        </w:tc>
        <w:tc>
          <w:tcPr>
            <w:tcW w:w="1276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7B04" w:rsidRDefault="001F7B04" w:rsidP="001F7B0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Отчет о проведенном анализе, да/нет</w:t>
            </w:r>
          </w:p>
        </w:tc>
        <w:tc>
          <w:tcPr>
            <w:tcW w:w="1417" w:type="dxa"/>
            <w:vAlign w:val="center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1F7B04" w:rsidRDefault="003D391D" w:rsidP="003D391D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Не исполнен. </w:t>
            </w:r>
          </w:p>
        </w:tc>
        <w:tc>
          <w:tcPr>
            <w:tcW w:w="2268" w:type="dxa"/>
          </w:tcPr>
          <w:p w:rsidR="001F7B04" w:rsidRDefault="001F7B04" w:rsidP="003D391D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- 20.05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1F7B04" w:rsidRPr="003D391D" w:rsidTr="00B1234F">
        <w:trPr>
          <w:trHeight w:val="90"/>
        </w:trPr>
        <w:tc>
          <w:tcPr>
            <w:tcW w:w="817" w:type="dxa"/>
            <w:vAlign w:val="center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8.2</w:t>
            </w:r>
          </w:p>
        </w:tc>
        <w:tc>
          <w:tcPr>
            <w:tcW w:w="2126" w:type="dxa"/>
          </w:tcPr>
          <w:p w:rsidR="001F7B04" w:rsidRPr="00B1234F" w:rsidRDefault="001F7B04" w:rsidP="001F7B04">
            <w:pPr>
              <w:spacing w:after="0" w:line="260" w:lineRule="auto"/>
              <w:jc w:val="left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  <w:r w:rsidRPr="00B1234F"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  <w:t>Принятие организационных и финансовых решений для поддержки приоритетных видов экономической деятельности на территории МО</w:t>
            </w:r>
          </w:p>
        </w:tc>
        <w:tc>
          <w:tcPr>
            <w:tcW w:w="1843" w:type="dxa"/>
          </w:tcPr>
          <w:p w:rsidR="001F7B04" w:rsidRDefault="001F7B04" w:rsidP="001F7B0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Установление льготных условий предоставления земельных участков для приоритетных видов экономической деятельности</w:t>
            </w:r>
          </w:p>
        </w:tc>
        <w:tc>
          <w:tcPr>
            <w:tcW w:w="1276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1F7B04" w:rsidRDefault="001F7B04" w:rsidP="001F7B0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МНПА,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1F7B04" w:rsidRDefault="001F7B04" w:rsidP="001F7B0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1F7B04" w:rsidRDefault="00964590" w:rsidP="001F7B0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Нет </w:t>
            </w:r>
          </w:p>
        </w:tc>
        <w:tc>
          <w:tcPr>
            <w:tcW w:w="2268" w:type="dxa"/>
          </w:tcPr>
          <w:p w:rsidR="001F7B04" w:rsidRDefault="001F7B04" w:rsidP="00964590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</w:t>
            </w:r>
            <w:r w:rsidR="0096459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05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964590" w:rsidRPr="003D391D" w:rsidTr="00B1234F">
        <w:trPr>
          <w:trHeight w:val="90"/>
        </w:trPr>
        <w:tc>
          <w:tcPr>
            <w:tcW w:w="817" w:type="dxa"/>
            <w:vAlign w:val="center"/>
          </w:tcPr>
          <w:p w:rsidR="00964590" w:rsidRDefault="00964590" w:rsidP="0096459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8.3</w:t>
            </w:r>
          </w:p>
        </w:tc>
        <w:tc>
          <w:tcPr>
            <w:tcW w:w="2126" w:type="dxa"/>
          </w:tcPr>
          <w:p w:rsidR="00964590" w:rsidRDefault="00964590" w:rsidP="0096459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Общественная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экспертиза на заседании Совета</w:t>
            </w:r>
          </w:p>
        </w:tc>
        <w:tc>
          <w:tcPr>
            <w:tcW w:w="1843" w:type="dxa"/>
          </w:tcPr>
          <w:p w:rsidR="00964590" w:rsidRDefault="00964590" w:rsidP="0096459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Вовлечение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964590" w:rsidRDefault="00964590" w:rsidP="0096459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01.06.2019</w:t>
            </w:r>
          </w:p>
          <w:p w:rsidR="00964590" w:rsidRDefault="00964590" w:rsidP="0096459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964590" w:rsidRDefault="00964590" w:rsidP="0096459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964590" w:rsidRDefault="00964590" w:rsidP="0096459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20.06.2019</w:t>
            </w:r>
          </w:p>
          <w:p w:rsidR="00964590" w:rsidRDefault="00964590" w:rsidP="0096459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964590" w:rsidRDefault="00964590" w:rsidP="0096459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964590" w:rsidRDefault="00964590" w:rsidP="0096459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964590" w:rsidRDefault="00964590" w:rsidP="0096459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Реквизиты и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964590" w:rsidRDefault="00964590" w:rsidP="0096459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964590" w:rsidRDefault="00964590" w:rsidP="00964590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proofErr w:type="gramStart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нет</w:t>
            </w:r>
            <w:proofErr w:type="gramEnd"/>
          </w:p>
        </w:tc>
        <w:tc>
          <w:tcPr>
            <w:tcW w:w="2268" w:type="dxa"/>
          </w:tcPr>
          <w:p w:rsidR="00964590" w:rsidRDefault="00964590" w:rsidP="00964590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ата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окончания мероприятия - 20.06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740AE" w:rsidRPr="003D391D" w:rsidTr="00B1234F">
        <w:trPr>
          <w:trHeight w:val="90"/>
        </w:trPr>
        <w:tc>
          <w:tcPr>
            <w:tcW w:w="15730" w:type="dxa"/>
            <w:gridSpan w:val="10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 xml:space="preserve">9. Утверждение процедуры реализации проектов с использованием механизма концессии и </w:t>
            </w:r>
            <w:proofErr w:type="spellStart"/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муниципально</w:t>
            </w:r>
            <w:proofErr w:type="spellEnd"/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-частного партнерства</w:t>
            </w:r>
          </w:p>
        </w:tc>
      </w:tr>
      <w:tr w:rsidR="00A740AE" w:rsidRPr="003D391D" w:rsidTr="00B1234F">
        <w:trPr>
          <w:trHeight w:val="90"/>
        </w:trPr>
        <w:tc>
          <w:tcPr>
            <w:tcW w:w="8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9.1</w:t>
            </w:r>
          </w:p>
        </w:tc>
        <w:tc>
          <w:tcPr>
            <w:tcW w:w="2126" w:type="dxa"/>
            <w:vAlign w:val="center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Разработка и размещение муниципальной нормативной правовой базы, определяющий:</w:t>
            </w:r>
          </w:p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- орган, осуществляющий полномочия в сфере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муниципально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ru-RU"/>
              </w:rPr>
              <w:t>-частного партнерства;</w:t>
            </w:r>
          </w:p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- орган, уполномоченный на рассмотрение частной концессионной инициативы</w:t>
            </w:r>
          </w:p>
        </w:tc>
        <w:tc>
          <w:tcPr>
            <w:tcW w:w="1843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Нормативное закрепление на муниципальном уровне процедуры реализации проектов с использованием механизма концессии и </w:t>
            </w:r>
            <w:proofErr w:type="spellStart"/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муниципально</w:t>
            </w:r>
            <w:proofErr w:type="spellEnd"/>
            <w:r>
              <w:rPr>
                <w:rFonts w:ascii="Verdana" w:hAnsi="Verdana" w:cs="Verdana"/>
                <w:sz w:val="18"/>
                <w:szCs w:val="18"/>
                <w:lang w:val="ru-RU"/>
              </w:rPr>
              <w:t>-частного партнерства (далее – МЧП)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документа об уполномоченных органах с указанием полномочий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A740AE" w:rsidRDefault="00A93C74" w:rsidP="00433059">
            <w:pPr>
              <w:numPr>
                <w:ilvl w:val="0"/>
                <w:numId w:val="14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Распоряжение </w:t>
            </w:r>
            <w:r w:rsidR="003B097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администрации Михайловского муниципального района от 29.08.2016 № 381-ра</w:t>
            </w:r>
          </w:p>
          <w:p w:rsidR="00E20F56" w:rsidRDefault="00E20F56" w:rsidP="00E20F5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A740AE" w:rsidRDefault="00E20F56" w:rsidP="00433059">
            <w:pPr>
              <w:numPr>
                <w:ilvl w:val="0"/>
                <w:numId w:val="14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7C4EC6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>Ссылка на Постановление / Распоряжение, размещенное в инвестиционном разделе на сайте администрации</w:t>
            </w:r>
          </w:p>
        </w:tc>
      </w:tr>
      <w:tr w:rsidR="00A740AE" w:rsidRPr="003D391D" w:rsidTr="007C4EC6">
        <w:trPr>
          <w:trHeight w:val="6015"/>
        </w:trPr>
        <w:tc>
          <w:tcPr>
            <w:tcW w:w="817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9.2</w:t>
            </w:r>
          </w:p>
        </w:tc>
        <w:tc>
          <w:tcPr>
            <w:tcW w:w="2126" w:type="dxa"/>
            <w:vMerge w:val="restart"/>
          </w:tcPr>
          <w:p w:rsidR="00A740AE" w:rsidRPr="007C4EC6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C4EC6">
              <w:rPr>
                <w:rFonts w:ascii="Verdana" w:hAnsi="Verdana" w:cs="Verdana"/>
                <w:sz w:val="18"/>
                <w:szCs w:val="18"/>
                <w:lang w:val="ru-RU"/>
              </w:rPr>
              <w:t>Формирование, утверждение и размещение:</w:t>
            </w:r>
          </w:p>
          <w:p w:rsidR="00A740AE" w:rsidRPr="007C4EC6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C4EC6">
              <w:rPr>
                <w:rFonts w:ascii="Verdana" w:hAnsi="Verdana" w:cs="Verdana"/>
                <w:sz w:val="18"/>
                <w:szCs w:val="18"/>
                <w:lang w:val="ru-RU"/>
              </w:rPr>
              <w:t>- перечня объектов, в отношении которых планируется заключение концессионных соглашений;</w:t>
            </w:r>
          </w:p>
          <w:p w:rsidR="00A740AE" w:rsidRPr="007C4EC6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7C4EC6">
              <w:rPr>
                <w:rFonts w:ascii="Verdana" w:hAnsi="Verdana" w:cs="Verdana"/>
                <w:sz w:val="18"/>
                <w:szCs w:val="18"/>
                <w:lang w:val="ru-RU"/>
              </w:rPr>
              <w:t>- перечня объектов, в отношении которых планируется заключение соглашений о МЧП до 2020 г.</w:t>
            </w:r>
          </w:p>
        </w:tc>
        <w:tc>
          <w:tcPr>
            <w:tcW w:w="1843" w:type="dxa"/>
            <w:vMerge w:val="restart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Утвержденные перечни объектов, размещенные на официальном Интернет-ресурсе МО в разделе об инвестиционной деятельности и на Инвестиционном портале Приморского края</w:t>
            </w:r>
          </w:p>
        </w:tc>
        <w:tc>
          <w:tcPr>
            <w:tcW w:w="127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27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перечней, ссылка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740AE" w:rsidRDefault="00A93C74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2268" w:type="dxa"/>
          </w:tcPr>
          <w:p w:rsidR="00E20F56" w:rsidRDefault="00E20F56" w:rsidP="00433059">
            <w:pPr>
              <w:numPr>
                <w:ilvl w:val="0"/>
                <w:numId w:val="15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Постановление </w:t>
            </w:r>
            <w:r w:rsidR="007C4EC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администрации Михайловского муниципального района от 01.02.2019 №77-па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утверждающее перечень объектов для концессионных соглашений </w:t>
            </w:r>
          </w:p>
          <w:p w:rsidR="00E20F56" w:rsidRDefault="00E20F56" w:rsidP="00E20F5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E20F56" w:rsidRDefault="00E20F56" w:rsidP="00433059">
            <w:pPr>
              <w:numPr>
                <w:ilvl w:val="0"/>
                <w:numId w:val="15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Перечень </w:t>
            </w:r>
            <w:r w:rsidRPr="00E20F5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объектов, в отношении которых планируется заключение концессионных соглашений</w:t>
            </w:r>
          </w:p>
          <w:p w:rsidR="00E20F56" w:rsidRDefault="00E20F56" w:rsidP="00E20F5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E20F56" w:rsidRDefault="00E20F56" w:rsidP="00433059">
            <w:pPr>
              <w:numPr>
                <w:ilvl w:val="0"/>
                <w:numId w:val="15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Перечень </w:t>
            </w:r>
            <w:r w:rsidRPr="00E20F5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объектов, в отношении которых планируется заключение соглашений о МЧП до 2020 г.</w:t>
            </w:r>
          </w:p>
          <w:p w:rsidR="007C4EC6" w:rsidRDefault="007C4EC6" w:rsidP="00F35D7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A740AE" w:rsidRPr="003D391D" w:rsidTr="00B1234F">
        <w:trPr>
          <w:trHeight w:val="90"/>
        </w:trPr>
        <w:tc>
          <w:tcPr>
            <w:tcW w:w="817" w:type="dxa"/>
            <w:vMerge/>
            <w:vAlign w:val="center"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Pr="003D391D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305" w:type="dxa"/>
            <w:vAlign w:val="center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A740AE" w:rsidRDefault="00A740AE" w:rsidP="007C4EC6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7C4EC6" w:rsidRPr="003D391D" w:rsidTr="00B1234F">
        <w:trPr>
          <w:trHeight w:val="90"/>
        </w:trPr>
        <w:tc>
          <w:tcPr>
            <w:tcW w:w="817" w:type="dxa"/>
            <w:vAlign w:val="center"/>
          </w:tcPr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9.3</w:t>
            </w:r>
          </w:p>
        </w:tc>
        <w:tc>
          <w:tcPr>
            <w:tcW w:w="2126" w:type="dxa"/>
          </w:tcPr>
          <w:p w:rsidR="007C4EC6" w:rsidRDefault="007C4EC6" w:rsidP="007C4EC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C4EC6" w:rsidRDefault="007C4EC6" w:rsidP="007C4EC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4EC6" w:rsidRDefault="007C4EC6" w:rsidP="007C4EC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Нет </w:t>
            </w:r>
          </w:p>
        </w:tc>
        <w:tc>
          <w:tcPr>
            <w:tcW w:w="2268" w:type="dxa"/>
          </w:tcPr>
          <w:p w:rsidR="007C4EC6" w:rsidRDefault="007C4EC6" w:rsidP="007C4EC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- 20.06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740AE" w:rsidRPr="003D391D" w:rsidTr="00B1234F">
        <w:trPr>
          <w:trHeight w:val="90"/>
        </w:trPr>
        <w:tc>
          <w:tcPr>
            <w:tcW w:w="15730" w:type="dxa"/>
            <w:gridSpan w:val="10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Times New Roman"/>
                <w:b/>
                <w:bCs/>
                <w:sz w:val="18"/>
                <w:szCs w:val="18"/>
                <w:lang w:val="ru-RU"/>
              </w:rPr>
            </w:pPr>
            <w:r w:rsidRPr="00B93B07">
              <w:rPr>
                <w:rFonts w:ascii="Verdana" w:hAnsi="Verdana" w:cs="Times New Roman"/>
                <w:b/>
                <w:bCs/>
                <w:sz w:val="18"/>
                <w:szCs w:val="18"/>
                <w:lang w:val="ru-RU"/>
              </w:rPr>
              <w:t>10. Канал прямой связи инвесторов с главой администрации муниципального образования</w:t>
            </w:r>
          </w:p>
        </w:tc>
      </w:tr>
      <w:tr w:rsidR="00A740AE" w:rsidRPr="008335A0" w:rsidTr="00B1234F">
        <w:trPr>
          <w:trHeight w:val="90"/>
        </w:trPr>
        <w:tc>
          <w:tcPr>
            <w:tcW w:w="8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</w:t>
            </w:r>
          </w:p>
        </w:tc>
        <w:tc>
          <w:tcPr>
            <w:tcW w:w="2126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канала прямой связи инвесторов с главой администрации МО</w:t>
            </w:r>
          </w:p>
        </w:tc>
        <w:tc>
          <w:tcPr>
            <w:tcW w:w="1843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 xml:space="preserve">Оперативное решение возникающих в процессе инвестиционной деятельности </w:t>
            </w: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lastRenderedPageBreak/>
              <w:t>проблем и вопросов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20.03.2019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Ссылки на соответствующие страницы в Инвестиционном разделе и на Инвестиционно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A740AE" w:rsidRDefault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Нет </w:t>
            </w:r>
          </w:p>
        </w:tc>
        <w:tc>
          <w:tcPr>
            <w:tcW w:w="2268" w:type="dxa"/>
          </w:tcPr>
          <w:p w:rsidR="00B93B07" w:rsidRDefault="007C4EC6" w:rsidP="00B93B07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разработке</w:t>
            </w:r>
          </w:p>
        </w:tc>
      </w:tr>
      <w:tr w:rsidR="007C4EC6" w:rsidRPr="003D391D" w:rsidTr="00B1234F">
        <w:trPr>
          <w:trHeight w:val="90"/>
        </w:trPr>
        <w:tc>
          <w:tcPr>
            <w:tcW w:w="817" w:type="dxa"/>
            <w:vAlign w:val="center"/>
          </w:tcPr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10.2</w:t>
            </w:r>
          </w:p>
        </w:tc>
        <w:tc>
          <w:tcPr>
            <w:tcW w:w="2126" w:type="dxa"/>
          </w:tcPr>
          <w:p w:rsidR="007C4EC6" w:rsidRDefault="007C4EC6" w:rsidP="007C4EC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7C4EC6" w:rsidRDefault="007C4EC6" w:rsidP="007C4EC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C4EC6" w:rsidRDefault="007C4EC6" w:rsidP="007C4EC6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7C4EC6" w:rsidRDefault="007C4EC6" w:rsidP="007C4EC6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Нет </w:t>
            </w:r>
          </w:p>
        </w:tc>
        <w:tc>
          <w:tcPr>
            <w:tcW w:w="2268" w:type="dxa"/>
          </w:tcPr>
          <w:p w:rsidR="007C4EC6" w:rsidRDefault="007C4EC6" w:rsidP="007C4EC6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- 20.06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740AE" w:rsidRPr="003D391D" w:rsidTr="00B1234F">
        <w:tc>
          <w:tcPr>
            <w:tcW w:w="15730" w:type="dxa"/>
            <w:gridSpan w:val="10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11. Реализация процедуры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актов, регулирующих вопросы, связанные с осуществлением инвестиционной и предпринимательской деятельности</w:t>
            </w:r>
          </w:p>
        </w:tc>
      </w:tr>
      <w:tr w:rsidR="00A740AE" w:rsidRPr="003D391D" w:rsidTr="00B1234F">
        <w:tc>
          <w:tcPr>
            <w:tcW w:w="817" w:type="dxa"/>
            <w:vMerge w:val="restart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11.1</w:t>
            </w:r>
          </w:p>
        </w:tc>
        <w:tc>
          <w:tcPr>
            <w:tcW w:w="2126" w:type="dxa"/>
            <w:vMerge w:val="restart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Проведение процедуры оценки регулирующего воздействия (далее – ОРВ) проектов муниципальных нормативных правовых актов (далее – МНПА) и экспертизы действующих МНПА</w:t>
            </w:r>
          </w:p>
        </w:tc>
        <w:tc>
          <w:tcPr>
            <w:tcW w:w="1843" w:type="dxa"/>
            <w:vMerge w:val="restart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Заключения, подготовленные по итогам проведения процедуры ОРВ проектов МНПА и экспертизы действующих МНПА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проектов МНПА, прошедших процедуру ОРВ, к доле МНПА, подлежащих процедуре ОРВ, %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A740AE" w:rsidRDefault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  <w:r w:rsidR="00A93C7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%</w:t>
            </w:r>
          </w:p>
        </w:tc>
        <w:tc>
          <w:tcPr>
            <w:tcW w:w="2268" w:type="dxa"/>
          </w:tcPr>
          <w:p w:rsidR="00A740AE" w:rsidRDefault="00A93C74" w:rsidP="00433059">
            <w:pPr>
              <w:numPr>
                <w:ilvl w:val="0"/>
                <w:numId w:val="18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Перечень</w:t>
            </w:r>
            <w:r w:rsidR="00B93B07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="00F456E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проектов </w:t>
            </w:r>
            <w:r w:rsidR="00B93B07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МНПА, подлежащих процедуре ОРВ, утвержденный уполномоченным органом</w:t>
            </w:r>
            <w:r w:rsidR="007C4EC6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– в разработке</w:t>
            </w:r>
          </w:p>
          <w:p w:rsidR="00B93B07" w:rsidRDefault="00B93B07" w:rsidP="00B93B07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F456E9" w:rsidRDefault="00F456E9" w:rsidP="00433059">
            <w:pPr>
              <w:numPr>
                <w:ilvl w:val="0"/>
                <w:numId w:val="18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Заключения,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подготовленн</w:t>
            </w:r>
            <w:r w:rsidR="0057548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</w:t>
            </w:r>
            <w:proofErr w:type="spellEnd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по итогам ОРВ за прошедший квартал</w:t>
            </w:r>
            <w:r w:rsidR="00B93B07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, доля (%) от запланированных</w:t>
            </w:r>
          </w:p>
          <w:p w:rsidR="00F456E9" w:rsidRDefault="00A93C74" w:rsidP="00F456E9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 </w:t>
            </w:r>
          </w:p>
          <w:p w:rsidR="00A740AE" w:rsidRPr="00F456E9" w:rsidRDefault="003D391D" w:rsidP="0057548A">
            <w:pPr>
              <w:numPr>
                <w:ilvl w:val="0"/>
                <w:numId w:val="18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hyperlink r:id="rId18" w:history="1">
              <w:r w:rsidR="0057548A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http://www.mikhprim.ru/index.php/2014-02-13-06-49-32/otsenka-reguliruyushchego-vozdejstviya-npa/otsenka/10472-proekt-postanovleniya-o-vnesenii-izmenenij-v-postanovlenie-administratsii-mikhajlovskogo-munitsipalnogo-</w:t>
              </w:r>
              <w:r w:rsidR="0057548A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rajona-ot-29-01-2018-g-74-pa-ob-utverzhdenii-skhemy-razmeshcheniya-nestatsionarnykh-torgovykh-ob-ektov-na-territorii-mikhajlovskogo-munitsipalnogo-rajo</w:t>
              </w:r>
            </w:hyperlink>
            <w:r w:rsidR="0057548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A740AE" w:rsidRPr="003D391D" w:rsidTr="00B1234F">
        <w:trPr>
          <w:trHeight w:val="836"/>
        </w:trPr>
        <w:tc>
          <w:tcPr>
            <w:tcW w:w="817" w:type="dxa"/>
            <w:vMerge/>
            <w:vAlign w:val="center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A740AE" w:rsidRDefault="00A740AE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A740AE" w:rsidRDefault="00A740AE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  <w:vMerge w:val="restart"/>
          </w:tcPr>
          <w:p w:rsidR="00A740AE" w:rsidRDefault="00A740AE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A740AE" w:rsidRDefault="00A93C74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проектов МНПА, прошедших процедуру ОРВ, ед.</w:t>
            </w:r>
          </w:p>
        </w:tc>
        <w:tc>
          <w:tcPr>
            <w:tcW w:w="1417" w:type="dxa"/>
            <w:vAlign w:val="center"/>
          </w:tcPr>
          <w:p w:rsidR="00A740AE" w:rsidRDefault="00A93C74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</w:t>
            </w:r>
          </w:p>
        </w:tc>
        <w:tc>
          <w:tcPr>
            <w:tcW w:w="1305" w:type="dxa"/>
            <w:vAlign w:val="center"/>
          </w:tcPr>
          <w:p w:rsidR="00A740AE" w:rsidRDefault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</w:t>
            </w:r>
          </w:p>
        </w:tc>
        <w:tc>
          <w:tcPr>
            <w:tcW w:w="2268" w:type="dxa"/>
          </w:tcPr>
          <w:p w:rsidR="00A740AE" w:rsidRDefault="00A93C74" w:rsidP="00B93B07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Отчет о проектах МНПА</w:t>
            </w:r>
            <w:r w:rsidR="00B93B07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,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прошедших процедуру ОРВ</w:t>
            </w:r>
            <w:r w:rsidR="00B93B07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, с указанием учета / не учета рекомендаций по итогам ОРВ</w:t>
            </w:r>
          </w:p>
        </w:tc>
      </w:tr>
      <w:tr w:rsidR="00B93B07" w:rsidRPr="003D391D" w:rsidTr="00B1234F">
        <w:trPr>
          <w:trHeight w:val="90"/>
        </w:trPr>
        <w:tc>
          <w:tcPr>
            <w:tcW w:w="817" w:type="dxa"/>
            <w:vMerge/>
            <w:vAlign w:val="center"/>
          </w:tcPr>
          <w:p w:rsidR="00B93B07" w:rsidRDefault="00B93B07" w:rsidP="00B93B07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B93B07" w:rsidRDefault="00B93B07" w:rsidP="00B93B07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B93B07" w:rsidRDefault="00B93B07" w:rsidP="00B93B07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B93B07" w:rsidRDefault="00B93B07" w:rsidP="00B93B07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  <w:vAlign w:val="center"/>
          </w:tcPr>
          <w:p w:rsidR="00B93B07" w:rsidRDefault="00B93B07" w:rsidP="00B93B07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20.12.2020</w:t>
            </w:r>
          </w:p>
        </w:tc>
        <w:tc>
          <w:tcPr>
            <w:tcW w:w="1701" w:type="dxa"/>
            <w:vMerge/>
          </w:tcPr>
          <w:p w:rsidR="00B93B07" w:rsidRDefault="00B93B07" w:rsidP="00B93B07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B93B07" w:rsidRDefault="00B93B07" w:rsidP="00B93B07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B93B07" w:rsidRDefault="00B93B07" w:rsidP="00B93B07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5</w:t>
            </w:r>
          </w:p>
        </w:tc>
        <w:tc>
          <w:tcPr>
            <w:tcW w:w="1305" w:type="dxa"/>
            <w:vAlign w:val="center"/>
          </w:tcPr>
          <w:p w:rsidR="00B93B07" w:rsidRDefault="00B93B07" w:rsidP="00B93B07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B93B07" w:rsidRDefault="00B93B07" w:rsidP="00B93B07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Отчет о проектах МНПА, прошедших процедуру ОРВ, с указанием учета / не учета рекомендаций по итогам ОРВ</w:t>
            </w:r>
          </w:p>
        </w:tc>
      </w:tr>
      <w:tr w:rsidR="0057548A" w:rsidRPr="003D391D" w:rsidTr="00B1234F"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действующих МНПА, прошедших экспертизу, к доле действующих МНПА, подлежащих экспертизе и включенных в перечень, %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</w:tcPr>
          <w:p w:rsidR="0057548A" w:rsidRDefault="0057548A" w:rsidP="0057548A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- 20.12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7548A" w:rsidRPr="003D391D" w:rsidTr="00B1234F">
        <w:trPr>
          <w:trHeight w:val="202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  <w:vMerge w:val="restart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действующих МНПА, прошедших экспертизу, ед.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</w:t>
            </w:r>
          </w:p>
        </w:tc>
        <w:tc>
          <w:tcPr>
            <w:tcW w:w="2268" w:type="dxa"/>
          </w:tcPr>
          <w:p w:rsidR="0057548A" w:rsidRDefault="0057548A" w:rsidP="0057548A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- 20.12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7548A" w:rsidRPr="003D391D" w:rsidTr="00B1234F">
        <w:trPr>
          <w:trHeight w:val="90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20.12.2020</w:t>
            </w: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5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6</w:t>
            </w:r>
          </w:p>
        </w:tc>
        <w:tc>
          <w:tcPr>
            <w:tcW w:w="2268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Отчет о действующих МНПА, подлежащих экспертизе, с указанием учета / не учета рекомендаций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по итогам ОРВ</w:t>
            </w:r>
          </w:p>
        </w:tc>
      </w:tr>
      <w:tr w:rsidR="0057548A" w:rsidRPr="003D391D" w:rsidTr="00B1234F">
        <w:tc>
          <w:tcPr>
            <w:tcW w:w="8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11.2</w:t>
            </w:r>
          </w:p>
        </w:tc>
        <w:tc>
          <w:tcPr>
            <w:tcW w:w="2126" w:type="dxa"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Мониторинг реализации института ОРВ в МО</w:t>
            </w:r>
          </w:p>
        </w:tc>
        <w:tc>
          <w:tcPr>
            <w:tcW w:w="1843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Подготовка и направление отчетов о реализации процедуры ОРВ проектов МНПА и экспертизы действующих МНПА для ведомственной оценки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Количество отчетов о реализации процедуры ОРВ согласно установленной форме, направленных в департамент экономики и развития предпринимательства Приморского края и размещенных на сайте МО и на Инвестиционном портале Приморского края, ед. 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0</w:t>
            </w:r>
          </w:p>
        </w:tc>
        <w:tc>
          <w:tcPr>
            <w:tcW w:w="2268" w:type="dxa"/>
          </w:tcPr>
          <w:p w:rsidR="0057548A" w:rsidRDefault="0057548A" w:rsidP="0057548A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- 20.05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7548A" w:rsidRPr="003D391D" w:rsidTr="00B1234F">
        <w:tc>
          <w:tcPr>
            <w:tcW w:w="8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11.3</w:t>
            </w:r>
          </w:p>
        </w:tc>
        <w:tc>
          <w:tcPr>
            <w:tcW w:w="2126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информации о проведении ОРВ проектов МНПА и экспертизы действующих МНПА, материалов о реализации института ОРВ</w:t>
            </w:r>
          </w:p>
        </w:tc>
        <w:tc>
          <w:tcPr>
            <w:tcW w:w="1843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публичности (открытости) при принятии МНПА,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проектов МНПА, размещенных в Инвестиционном разделе и на Инвестиционном портале Приморского края, подлежащих процедуре ОРВ, %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</w:tcPr>
          <w:p w:rsidR="0057548A" w:rsidRPr="0057548A" w:rsidRDefault="0057548A" w:rsidP="0057548A">
            <w:pPr>
              <w:numPr>
                <w:ilvl w:val="0"/>
                <w:numId w:val="20"/>
              </w:num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57548A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>Ссылка доступа на инвестиционный раздел с информацией с приглашением принять участие в ОРВ</w:t>
            </w:r>
          </w:p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numPr>
                <w:ilvl w:val="0"/>
                <w:numId w:val="20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Перечень проектов МНПА, прошедших процедуру ОРВ за отчетный квартал, доля (%) от запланированных   </w:t>
            </w:r>
          </w:p>
        </w:tc>
      </w:tr>
      <w:tr w:rsidR="0057548A" w:rsidRPr="003D391D" w:rsidTr="00B1234F">
        <w:tc>
          <w:tcPr>
            <w:tcW w:w="8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11.4</w:t>
            </w:r>
          </w:p>
        </w:tc>
        <w:tc>
          <w:tcPr>
            <w:tcW w:w="2126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Вовлечение бизнеса и граждан в работу по улучшению 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инвестиционного климата в МО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01.06.2019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7548A" w:rsidRDefault="0057548A" w:rsidP="0057548A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- 20.06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7548A" w:rsidRPr="003D391D" w:rsidTr="00B1234F">
        <w:tc>
          <w:tcPr>
            <w:tcW w:w="15730" w:type="dxa"/>
            <w:gridSpan w:val="10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lastRenderedPageBreak/>
              <w:t>12. Проведение кадастровых и землеустроительных работ</w:t>
            </w:r>
          </w:p>
        </w:tc>
      </w:tr>
      <w:tr w:rsidR="008F58B5" w:rsidRPr="003D391D" w:rsidTr="00B1234F">
        <w:trPr>
          <w:trHeight w:val="859"/>
        </w:trPr>
        <w:tc>
          <w:tcPr>
            <w:tcW w:w="817" w:type="dxa"/>
            <w:vMerge w:val="restart"/>
            <w:vAlign w:val="center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12.1</w:t>
            </w:r>
          </w:p>
        </w:tc>
        <w:tc>
          <w:tcPr>
            <w:tcW w:w="2126" w:type="dxa"/>
            <w:vMerge w:val="restart"/>
          </w:tcPr>
          <w:p w:rsidR="008F58B5" w:rsidRPr="008F58B5" w:rsidRDefault="008F58B5" w:rsidP="008F58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Проведение землеустроительных работ для внесения в Единый государственный реестр недвижимости (далее - ЕГРН) сведений о границах населённых пунктов</w:t>
            </w:r>
          </w:p>
        </w:tc>
        <w:tc>
          <w:tcPr>
            <w:tcW w:w="1843" w:type="dxa"/>
            <w:vMerge w:val="restart"/>
          </w:tcPr>
          <w:p w:rsidR="008F58B5" w:rsidRDefault="008F58B5" w:rsidP="008F58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276" w:type="dxa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8F58B5" w:rsidRDefault="008F58B5" w:rsidP="008F58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населенных пунктов МО, сведения о границах которых внесены в ЕГРН, %</w:t>
            </w:r>
          </w:p>
        </w:tc>
        <w:tc>
          <w:tcPr>
            <w:tcW w:w="1417" w:type="dxa"/>
            <w:vAlign w:val="center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65</w:t>
            </w:r>
          </w:p>
        </w:tc>
        <w:tc>
          <w:tcPr>
            <w:tcW w:w="1305" w:type="dxa"/>
            <w:vAlign w:val="center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6,5%</w:t>
            </w:r>
          </w:p>
        </w:tc>
        <w:tc>
          <w:tcPr>
            <w:tcW w:w="2268" w:type="dxa"/>
            <w:vMerge w:val="restart"/>
          </w:tcPr>
          <w:p w:rsidR="008F58B5" w:rsidRPr="002C079A" w:rsidRDefault="008F58B5" w:rsidP="002C079A">
            <w:pPr>
              <w:numPr>
                <w:ilvl w:val="0"/>
                <w:numId w:val="21"/>
              </w:numPr>
              <w:spacing w:after="0" w:line="260" w:lineRule="auto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Всего населенных пунктов – 31, установлены границы 2-х пунктов – </w:t>
            </w:r>
            <w:proofErr w:type="spellStart"/>
            <w:r w:rsidR="002C07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с.Павловка</w:t>
            </w:r>
            <w:proofErr w:type="spellEnd"/>
            <w:r w:rsidR="002C07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2C07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пгт</w:t>
            </w:r>
            <w:proofErr w:type="spellEnd"/>
            <w:r w:rsidR="002C07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C07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Новошахтинский</w:t>
            </w:r>
            <w:proofErr w:type="spellEnd"/>
            <w:r w:rsidR="002C079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</w:t>
            </w:r>
          </w:p>
        </w:tc>
      </w:tr>
      <w:tr w:rsidR="0057548A" w:rsidTr="00B1234F">
        <w:trPr>
          <w:trHeight w:val="148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Pr="00B1234F" w:rsidRDefault="0057548A" w:rsidP="0057548A">
            <w:pPr>
              <w:spacing w:after="0" w:line="260" w:lineRule="auto"/>
              <w:rPr>
                <w:rFonts w:ascii="Verdana" w:hAnsi="Verdana" w:cs="Verdana"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10.12.2020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80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80%</w:t>
            </w:r>
          </w:p>
        </w:tc>
        <w:tc>
          <w:tcPr>
            <w:tcW w:w="2268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7548A" w:rsidRPr="003D391D" w:rsidTr="00B1234F">
        <w:trPr>
          <w:trHeight w:val="1066"/>
        </w:trPr>
        <w:tc>
          <w:tcPr>
            <w:tcW w:w="817" w:type="dxa"/>
            <w:vMerge w:val="restart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12.2</w:t>
            </w:r>
          </w:p>
        </w:tc>
        <w:tc>
          <w:tcPr>
            <w:tcW w:w="2126" w:type="dxa"/>
            <w:vMerge w:val="restart"/>
          </w:tcPr>
          <w:p w:rsidR="0057548A" w:rsidRPr="00867A23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67A23">
              <w:rPr>
                <w:rFonts w:ascii="Verdana" w:hAnsi="Verdana" w:cs="Times New Roman"/>
                <w:sz w:val="18"/>
                <w:szCs w:val="18"/>
                <w:lang w:val="ru-RU"/>
              </w:rPr>
              <w:t>Проведение работ по установлению границ земельных участков, находящихся в муниципальной собственности, сведения о которых внесены в ЕГРН</w:t>
            </w:r>
          </w:p>
        </w:tc>
        <w:tc>
          <w:tcPr>
            <w:tcW w:w="1843" w:type="dxa"/>
            <w:vMerge w:val="restart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Сокращение срока оформления и предоставления земельных участков 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 w:val="restart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площади земельных участков, расположенных на территории МО и учтенных в ЕГРН с границами (без учета земель, покрытых поверхностными водными объектами, и земель запаса), %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45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40%</w:t>
            </w:r>
          </w:p>
        </w:tc>
        <w:tc>
          <w:tcPr>
            <w:tcW w:w="2268" w:type="dxa"/>
            <w:vMerge w:val="restart"/>
          </w:tcPr>
          <w:p w:rsidR="0057548A" w:rsidRDefault="0057548A" w:rsidP="0057548A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- 10.12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7548A" w:rsidTr="00B1234F"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Pr="00867A23" w:rsidRDefault="0057548A" w:rsidP="0057548A">
            <w:pPr>
              <w:spacing w:after="0" w:line="260" w:lineRule="auto"/>
              <w:rPr>
                <w:rFonts w:ascii="Verdana" w:hAnsi="Verdana" w:cs="Times New Roman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10.12.2020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менее 60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60%</w:t>
            </w:r>
          </w:p>
        </w:tc>
        <w:tc>
          <w:tcPr>
            <w:tcW w:w="2268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7548A" w:rsidRPr="003D391D" w:rsidTr="00B1234F">
        <w:tc>
          <w:tcPr>
            <w:tcW w:w="8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12.3</w:t>
            </w:r>
          </w:p>
        </w:tc>
        <w:tc>
          <w:tcPr>
            <w:tcW w:w="2126" w:type="dxa"/>
          </w:tcPr>
          <w:p w:rsidR="0057548A" w:rsidRPr="00867A23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67A23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Проведение работ по актуализации сведений о разрешенном использовании земельных участков и иных объектов недвижимости в целях создания достоверной налогооблагаемой </w:t>
            </w:r>
            <w:r w:rsidRPr="00867A23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базы</w:t>
            </w:r>
          </w:p>
        </w:tc>
        <w:tc>
          <w:tcPr>
            <w:tcW w:w="1843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Обеспечение актуальной информации о разрешенном виде использования земельных участков и иных объектов недвижимости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земельных участков и иных объектов недвижимости, разрешенное использование которых определено, %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</w:tcPr>
          <w:p w:rsidR="0057548A" w:rsidRDefault="0057548A" w:rsidP="0057548A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- 10.12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7548A" w:rsidRPr="003D391D" w:rsidTr="00B1234F">
        <w:tc>
          <w:tcPr>
            <w:tcW w:w="8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12.4</w:t>
            </w:r>
          </w:p>
        </w:tc>
        <w:tc>
          <w:tcPr>
            <w:tcW w:w="2126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7548A" w:rsidRDefault="0057548A" w:rsidP="0057548A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- 20.06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7548A" w:rsidRPr="003D391D" w:rsidTr="00B1234F">
        <w:tc>
          <w:tcPr>
            <w:tcW w:w="15730" w:type="dxa"/>
            <w:gridSpan w:val="10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13. Оптимизация срока постановки на кадастровый учет земельных участков и объектов недвижимого имущества</w:t>
            </w:r>
          </w:p>
        </w:tc>
      </w:tr>
      <w:tr w:rsidR="00867A23" w:rsidRPr="003D391D" w:rsidTr="00867A23">
        <w:tc>
          <w:tcPr>
            <w:tcW w:w="817" w:type="dxa"/>
            <w:vAlign w:val="center"/>
          </w:tcPr>
          <w:p w:rsidR="00867A23" w:rsidRDefault="00867A23" w:rsidP="00867A2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13.1</w:t>
            </w:r>
          </w:p>
        </w:tc>
        <w:tc>
          <w:tcPr>
            <w:tcW w:w="2126" w:type="dxa"/>
          </w:tcPr>
          <w:p w:rsidR="00867A23" w:rsidRPr="00867A23" w:rsidRDefault="00867A23" w:rsidP="00867A23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67A23">
              <w:rPr>
                <w:rFonts w:ascii="Verdana" w:hAnsi="Verdana" w:cs="Verdana"/>
                <w:sz w:val="18"/>
                <w:szCs w:val="18"/>
                <w:lang w:val="ru-RU"/>
              </w:rPr>
              <w:t>Оптимизация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1843" w:type="dxa"/>
          </w:tcPr>
          <w:p w:rsidR="00867A23" w:rsidRDefault="00867A23" w:rsidP="00867A23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срока утверждения схемы расположения земельного участка на кадастровом плане территории</w:t>
            </w:r>
          </w:p>
        </w:tc>
        <w:tc>
          <w:tcPr>
            <w:tcW w:w="1276" w:type="dxa"/>
          </w:tcPr>
          <w:p w:rsidR="00867A23" w:rsidRDefault="00867A23" w:rsidP="00867A2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867A23" w:rsidRDefault="00867A23" w:rsidP="00867A2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867A23" w:rsidRDefault="00867A23" w:rsidP="00867A2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67A23" w:rsidRDefault="00867A23" w:rsidP="00867A23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Предельный срок утверждения схемы расположения земельного участка на кадастровом плане территории, дней</w:t>
            </w:r>
          </w:p>
        </w:tc>
        <w:tc>
          <w:tcPr>
            <w:tcW w:w="1417" w:type="dxa"/>
            <w:vAlign w:val="center"/>
          </w:tcPr>
          <w:p w:rsidR="00867A23" w:rsidRDefault="00867A23" w:rsidP="00867A2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</w:t>
            </w:r>
          </w:p>
        </w:tc>
        <w:tc>
          <w:tcPr>
            <w:tcW w:w="1305" w:type="dxa"/>
            <w:vAlign w:val="center"/>
          </w:tcPr>
          <w:p w:rsidR="00867A23" w:rsidRDefault="002C079A" w:rsidP="00867A23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867A23" w:rsidRPr="00867A23" w:rsidRDefault="00867A23" w:rsidP="00867A23">
            <w:pPr>
              <w:numPr>
                <w:ilvl w:val="0"/>
                <w:numId w:val="24"/>
              </w:num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867A2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 заявлений за квартал на утверждение схемы расположения земельного участка на кадастровом плане территории</w:t>
            </w:r>
          </w:p>
          <w:p w:rsidR="00867A23" w:rsidRPr="00867A23" w:rsidRDefault="00867A23" w:rsidP="00867A23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867A23" w:rsidRPr="002F0546" w:rsidRDefault="00867A23" w:rsidP="00867A23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highlight w:val="yellow"/>
                <w:lang w:val="ru-RU"/>
              </w:rPr>
            </w:pPr>
            <w:r w:rsidRPr="00867A2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Постановление от 24.12.2018 №1284-па «О внесении изменений в постановление администрации Михайловского муниципального района от 10.01.2017№ 16-па «Об утверждении административного регламента администрации Михайловского муниципального района по предоставлению муниципальной услуги «утверждение схемы расположения земельного участка или земельных участков, находящихся в </w:t>
            </w:r>
            <w:r w:rsidRPr="00867A2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ведении или собственности Михайловского муниципального района, на кадастровом плане территории»</w:t>
            </w:r>
          </w:p>
        </w:tc>
      </w:tr>
      <w:tr w:rsidR="008F58B5" w:rsidRPr="008335A0" w:rsidTr="00B1234F">
        <w:tc>
          <w:tcPr>
            <w:tcW w:w="817" w:type="dxa"/>
            <w:vAlign w:val="center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13.2</w:t>
            </w:r>
          </w:p>
        </w:tc>
        <w:tc>
          <w:tcPr>
            <w:tcW w:w="2126" w:type="dxa"/>
          </w:tcPr>
          <w:p w:rsidR="008F58B5" w:rsidRPr="00867A23" w:rsidRDefault="008F58B5" w:rsidP="008F58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67A23">
              <w:rPr>
                <w:rFonts w:ascii="Verdana" w:hAnsi="Verdana" w:cs="Verdana"/>
                <w:sz w:val="18"/>
                <w:szCs w:val="18"/>
                <w:lang w:val="ru-RU"/>
              </w:rPr>
              <w:t>Оптимизация срока присвоения адреса земельному участку и объекту недвижимости</w:t>
            </w:r>
          </w:p>
        </w:tc>
        <w:tc>
          <w:tcPr>
            <w:tcW w:w="1843" w:type="dxa"/>
          </w:tcPr>
          <w:p w:rsidR="008F58B5" w:rsidRDefault="008F58B5" w:rsidP="008F58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срока присвоения адреса земельному участку и объекту недвижимости</w:t>
            </w:r>
          </w:p>
        </w:tc>
        <w:tc>
          <w:tcPr>
            <w:tcW w:w="1276" w:type="dxa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F58B5" w:rsidRDefault="008F58B5" w:rsidP="008F58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Предельный срок присвоения адреса земельному участку и объекту недвижимости и внесение его в федеральную информационную систему, дней</w:t>
            </w:r>
          </w:p>
        </w:tc>
        <w:tc>
          <w:tcPr>
            <w:tcW w:w="1417" w:type="dxa"/>
            <w:vAlign w:val="center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5" w:type="dxa"/>
            <w:vAlign w:val="center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8F58B5" w:rsidRDefault="008F58B5" w:rsidP="00867A23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</w:t>
            </w:r>
            <w:r w:rsidR="00867A2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Полномочия поселений</w:t>
            </w:r>
          </w:p>
        </w:tc>
      </w:tr>
      <w:tr w:rsidR="008F58B5" w:rsidRPr="003D391D" w:rsidTr="00B1234F">
        <w:tc>
          <w:tcPr>
            <w:tcW w:w="817" w:type="dxa"/>
            <w:vAlign w:val="center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13.3</w:t>
            </w:r>
          </w:p>
        </w:tc>
        <w:tc>
          <w:tcPr>
            <w:tcW w:w="2126" w:type="dxa"/>
          </w:tcPr>
          <w:p w:rsidR="008F58B5" w:rsidRDefault="008F58B5" w:rsidP="008F58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8F58B5" w:rsidRDefault="008F58B5" w:rsidP="008F58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F58B5" w:rsidRDefault="008F58B5" w:rsidP="008F58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proofErr w:type="gramStart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нет</w:t>
            </w:r>
            <w:proofErr w:type="gramEnd"/>
          </w:p>
        </w:tc>
        <w:tc>
          <w:tcPr>
            <w:tcW w:w="2268" w:type="dxa"/>
          </w:tcPr>
          <w:p w:rsidR="008F58B5" w:rsidRDefault="008F58B5" w:rsidP="008F58B5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- 20.06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7548A" w:rsidRPr="003D391D" w:rsidTr="00B1234F">
        <w:tc>
          <w:tcPr>
            <w:tcW w:w="15730" w:type="dxa"/>
            <w:gridSpan w:val="10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B16F65"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14. Территориальное планирование и градостроительное зонирование, получение разрешения на строительство</w:t>
            </w:r>
          </w:p>
        </w:tc>
      </w:tr>
      <w:tr w:rsidR="0057548A" w:rsidRPr="003D391D" w:rsidTr="00B1234F">
        <w:tc>
          <w:tcPr>
            <w:tcW w:w="8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14.1</w:t>
            </w:r>
          </w:p>
        </w:tc>
        <w:tc>
          <w:tcPr>
            <w:tcW w:w="2126" w:type="dxa"/>
          </w:tcPr>
          <w:p w:rsidR="0057548A" w:rsidRPr="008F58B5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утверждённых схем территориального планирования муниципальных районов, генеральных планов поселений, приведенных в соответствие с действующим законодательством</w:t>
            </w:r>
          </w:p>
        </w:tc>
        <w:tc>
          <w:tcPr>
            <w:tcW w:w="1843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7548A" w:rsidRDefault="008F58B5" w:rsidP="008F58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настоящее время вносятся изменения</w:t>
            </w:r>
            <w:r w:rsidRPr="008F58B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схем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у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территориального планирования муниципальн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ого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район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, генеральны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план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ы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поселений,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 целью 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приведен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ия </w:t>
            </w:r>
            <w:proofErr w:type="gramStart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их </w:t>
            </w: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в</w:t>
            </w:r>
            <w:proofErr w:type="gramEnd"/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соответствие с действующим законодательством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  <w:r w:rsidR="00867A2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ссылка:</w:t>
            </w:r>
            <w:hyperlink r:id="rId19" w:history="1">
              <w:r w:rsidR="00867A23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</w:t>
              </w:r>
              <w:r w:rsidR="00867A23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lastRenderedPageBreak/>
                <w:t>arkhitektura-i-gradostroitelstvo</w:t>
              </w:r>
            </w:hyperlink>
            <w:r w:rsidR="00867A2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7548A" w:rsidRPr="003D391D" w:rsidTr="00B1234F">
        <w:tc>
          <w:tcPr>
            <w:tcW w:w="8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14.2</w:t>
            </w:r>
          </w:p>
        </w:tc>
        <w:tc>
          <w:tcPr>
            <w:tcW w:w="2126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утвержденных муниципальных программ комплексного развития систем коммунальной, транспортной, социальной инфраструктуры</w:t>
            </w:r>
          </w:p>
        </w:tc>
        <w:tc>
          <w:tcPr>
            <w:tcW w:w="1843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7548A" w:rsidRDefault="008F58B5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Да </w:t>
            </w:r>
          </w:p>
        </w:tc>
        <w:tc>
          <w:tcPr>
            <w:tcW w:w="2268" w:type="dxa"/>
          </w:tcPr>
          <w:p w:rsidR="0057548A" w:rsidRDefault="008F58B5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Постановление администрации Михайловского муниципального района от 26.04.2012 № 339-па (с последними изм. от 05.02.2019 г. № 81-па) Об утверждении программы комплексного развития систем коммунальной инфраструктуры.</w:t>
            </w:r>
          </w:p>
        </w:tc>
      </w:tr>
      <w:tr w:rsidR="0057548A" w:rsidRPr="008335A0" w:rsidTr="008F58B5">
        <w:tc>
          <w:tcPr>
            <w:tcW w:w="817" w:type="dxa"/>
            <w:vAlign w:val="center"/>
          </w:tcPr>
          <w:p w:rsidR="0057548A" w:rsidRPr="008F58B5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14.3</w:t>
            </w:r>
          </w:p>
        </w:tc>
        <w:tc>
          <w:tcPr>
            <w:tcW w:w="2126" w:type="dxa"/>
          </w:tcPr>
          <w:p w:rsidR="0057548A" w:rsidRPr="008F58B5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Наличие генеральных планов городских округов</w:t>
            </w:r>
          </w:p>
        </w:tc>
        <w:tc>
          <w:tcPr>
            <w:tcW w:w="1843" w:type="dxa"/>
          </w:tcPr>
          <w:p w:rsidR="0057548A" w:rsidRPr="008F58B5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</w:tcPr>
          <w:p w:rsidR="0057548A" w:rsidRPr="008F58B5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7548A" w:rsidRPr="008F58B5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57548A" w:rsidRPr="008F58B5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Pr="008F58B5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57548A" w:rsidRPr="008F58B5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7548A" w:rsidRPr="008F58B5" w:rsidRDefault="008F58B5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Нет </w:t>
            </w:r>
          </w:p>
        </w:tc>
        <w:tc>
          <w:tcPr>
            <w:tcW w:w="2268" w:type="dxa"/>
            <w:vAlign w:val="center"/>
          </w:tcPr>
          <w:p w:rsidR="0057548A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-</w:t>
            </w:r>
          </w:p>
        </w:tc>
      </w:tr>
      <w:tr w:rsidR="008F58B5" w:rsidRPr="003D391D" w:rsidTr="00B1234F">
        <w:tc>
          <w:tcPr>
            <w:tcW w:w="817" w:type="dxa"/>
            <w:vAlign w:val="center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14.4</w:t>
            </w:r>
          </w:p>
        </w:tc>
        <w:tc>
          <w:tcPr>
            <w:tcW w:w="2126" w:type="dxa"/>
          </w:tcPr>
          <w:p w:rsidR="008F58B5" w:rsidRPr="008F58B5" w:rsidRDefault="008F58B5" w:rsidP="008F58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F58B5">
              <w:rPr>
                <w:rFonts w:ascii="Verdana" w:hAnsi="Verdana" w:cs="Verdana"/>
                <w:sz w:val="18"/>
                <w:szCs w:val="18"/>
                <w:lang w:val="ru-RU"/>
              </w:rPr>
              <w:t>Наличие правил землепользования и застройки городских округов и поселений муниципальных районов, приведенных в соответствие с действующим законодательством</w:t>
            </w:r>
          </w:p>
        </w:tc>
        <w:tc>
          <w:tcPr>
            <w:tcW w:w="1843" w:type="dxa"/>
          </w:tcPr>
          <w:p w:rsidR="008F58B5" w:rsidRDefault="008F58B5" w:rsidP="008F58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Принятие необходимой нормативной документации</w:t>
            </w:r>
          </w:p>
        </w:tc>
        <w:tc>
          <w:tcPr>
            <w:tcW w:w="1276" w:type="dxa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8F58B5" w:rsidRDefault="008F58B5" w:rsidP="008F58B5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8F58B5" w:rsidRDefault="008F58B5" w:rsidP="008F58B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8F58B5" w:rsidRDefault="00867A23" w:rsidP="008F58B5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Ссылка: </w:t>
            </w:r>
            <w:hyperlink r:id="rId20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http://www.mikhprim.ru/index.php/arkhitektura-i-gradostroitelstvo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7548A" w:rsidRPr="003D391D" w:rsidTr="00B1234F">
        <w:tc>
          <w:tcPr>
            <w:tcW w:w="8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14.5</w:t>
            </w:r>
          </w:p>
        </w:tc>
        <w:tc>
          <w:tcPr>
            <w:tcW w:w="2126" w:type="dxa"/>
          </w:tcPr>
          <w:p w:rsidR="0057548A" w:rsidRPr="00867A23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867A23">
              <w:rPr>
                <w:rFonts w:ascii="Verdana" w:hAnsi="Verdana" w:cs="Verdana"/>
                <w:sz w:val="18"/>
                <w:szCs w:val="18"/>
                <w:lang w:val="ru-RU"/>
              </w:rPr>
              <w:t>Наличие утвержденных местных нормативов градостроительного проектирования на сайте МО</w:t>
            </w:r>
          </w:p>
        </w:tc>
        <w:tc>
          <w:tcPr>
            <w:tcW w:w="1843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7548A" w:rsidRDefault="00867A23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proofErr w:type="gramStart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нет</w:t>
            </w:r>
            <w:proofErr w:type="gramEnd"/>
          </w:p>
        </w:tc>
        <w:tc>
          <w:tcPr>
            <w:tcW w:w="2268" w:type="dxa"/>
          </w:tcPr>
          <w:p w:rsidR="0057548A" w:rsidRDefault="0057548A" w:rsidP="00867A23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 на разделе</w:t>
            </w:r>
            <w:r w:rsidR="00867A2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сайта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о градостроительной деятельности </w:t>
            </w:r>
            <w:hyperlink r:id="rId21" w:history="1">
              <w:r w:rsidR="00867A23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</w:t>
              </w:r>
              <w:r w:rsidR="00867A23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/</w:t>
              </w:r>
              <w:r w:rsidR="00867A23"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index.php/arkhitektura-i-gradostroitelstvo</w:t>
              </w:r>
            </w:hyperlink>
            <w:r w:rsidR="00867A2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7548A" w:rsidRPr="003D391D" w:rsidTr="00B1234F">
        <w:tc>
          <w:tcPr>
            <w:tcW w:w="8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14.6</w:t>
            </w:r>
          </w:p>
        </w:tc>
        <w:tc>
          <w:tcPr>
            <w:tcW w:w="2126" w:type="dxa"/>
          </w:tcPr>
          <w:p w:rsidR="0057548A" w:rsidRPr="00D50B93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D50B93">
              <w:rPr>
                <w:rFonts w:ascii="Verdana" w:hAnsi="Verdana" w:cs="Verdana"/>
                <w:sz w:val="18"/>
                <w:szCs w:val="18"/>
                <w:lang w:val="ru-RU"/>
              </w:rPr>
              <w:t>Наличие административных регламентов предоставления муниципальных услуг в области градостроительной деятельности</w:t>
            </w:r>
          </w:p>
        </w:tc>
        <w:tc>
          <w:tcPr>
            <w:tcW w:w="1843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Принятие необходимой нормативной документации 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 и на Инвестиционный портал Приморского края, да/нет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Ссылки на утвержденные административные регламенты предоставления муниципальных услуг в области градостроительной деятельности, размещенные в разделе о градостроительной деятельности на сайте администрации:</w:t>
            </w:r>
          </w:p>
          <w:p w:rsidR="0057548A" w:rsidRDefault="00997681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ПРИЛАГАЕТСЯ</w:t>
            </w:r>
          </w:p>
        </w:tc>
      </w:tr>
      <w:tr w:rsidR="0057548A" w:rsidRPr="003D391D" w:rsidTr="00B1234F">
        <w:tc>
          <w:tcPr>
            <w:tcW w:w="8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14.7</w:t>
            </w:r>
          </w:p>
        </w:tc>
        <w:tc>
          <w:tcPr>
            <w:tcW w:w="2126" w:type="dxa"/>
          </w:tcPr>
          <w:p w:rsidR="0057548A" w:rsidRPr="00BD1473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D1473">
              <w:rPr>
                <w:rFonts w:ascii="Verdana" w:hAnsi="Verdana" w:cs="Verdana"/>
                <w:sz w:val="18"/>
                <w:szCs w:val="18"/>
                <w:lang w:val="ru-RU"/>
              </w:rPr>
              <w:t xml:space="preserve">Размещение генеральных планов, правил землепользования и застройки, местных нормативов градостроительного проектирования во ФГИС ТП, официальном сайте МО, Инвестиционном портале </w:t>
            </w:r>
            <w:r w:rsidRPr="00BD1473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Приморского края</w:t>
            </w:r>
          </w:p>
        </w:tc>
        <w:tc>
          <w:tcPr>
            <w:tcW w:w="1843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Размещение документации во ФГИС ТП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электронные версии документов, ссылки на соответствующие страницы Интернет-ресурсов, да/нет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Информация предоставляется департаментом градостроительства Приморского края </w:t>
            </w:r>
          </w:p>
        </w:tc>
      </w:tr>
      <w:tr w:rsidR="0057548A" w:rsidRPr="003D391D" w:rsidTr="00B1234F">
        <w:tc>
          <w:tcPr>
            <w:tcW w:w="8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14.8</w:t>
            </w:r>
          </w:p>
        </w:tc>
        <w:tc>
          <w:tcPr>
            <w:tcW w:w="2126" w:type="dxa"/>
          </w:tcPr>
          <w:p w:rsidR="0057548A" w:rsidRPr="00BD1473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D1473">
              <w:rPr>
                <w:rFonts w:ascii="Verdana" w:hAnsi="Verdana" w:cs="Verdana"/>
                <w:sz w:val="18"/>
                <w:szCs w:val="18"/>
                <w:lang w:val="ru-RU"/>
              </w:rPr>
              <w:t>Направление в орган регистрации прав данных документов для внесения сведений в ЕГРН</w:t>
            </w:r>
          </w:p>
        </w:tc>
        <w:tc>
          <w:tcPr>
            <w:tcW w:w="1843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Предоставление информации в установленные сроки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01.10.2019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15.03.2019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15.06.2019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15.09.2019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отчетов, подготовленных по утвержденной форме, ед.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4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</w:tcPr>
          <w:p w:rsidR="0057548A" w:rsidRPr="00B16F65" w:rsidRDefault="00BD1473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Информация будет предоставлена в составе отчета за второй квартал</w:t>
            </w:r>
          </w:p>
        </w:tc>
      </w:tr>
      <w:tr w:rsidR="00BD1473" w:rsidRPr="003D391D" w:rsidTr="00B1234F">
        <w:tc>
          <w:tcPr>
            <w:tcW w:w="817" w:type="dxa"/>
            <w:vAlign w:val="center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14.9</w:t>
            </w:r>
          </w:p>
        </w:tc>
        <w:tc>
          <w:tcPr>
            <w:tcW w:w="2126" w:type="dxa"/>
          </w:tcPr>
          <w:p w:rsidR="00BD1473" w:rsidRPr="00D50B93" w:rsidRDefault="00BD1473" w:rsidP="00BD1473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D50B93">
              <w:rPr>
                <w:rFonts w:ascii="Verdana" w:hAnsi="Verdana" w:cs="Verdana"/>
                <w:sz w:val="18"/>
                <w:szCs w:val="18"/>
                <w:lang w:val="ru-RU"/>
              </w:rPr>
              <w:t>Оптимизация сроков предоставления государственной (муниципальной) услуги по выдаче ГПЗУ</w:t>
            </w:r>
          </w:p>
        </w:tc>
        <w:tc>
          <w:tcPr>
            <w:tcW w:w="1843" w:type="dxa"/>
          </w:tcPr>
          <w:p w:rsidR="00BD1473" w:rsidRDefault="00BD1473" w:rsidP="00997681">
            <w:pPr>
              <w:spacing w:after="0" w:line="260" w:lineRule="auto"/>
              <w:ind w:right="-137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сроков предоставлени</w:t>
            </w:r>
            <w:r w:rsidR="00997681">
              <w:rPr>
                <w:rFonts w:ascii="Verdana" w:hAnsi="Verdana" w:cs="Verdana"/>
                <w:sz w:val="18"/>
                <w:szCs w:val="18"/>
                <w:lang w:val="ru-RU"/>
              </w:rPr>
              <w:t>я государственной (муниципальной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t>) услуг</w:t>
            </w:r>
            <w:r w:rsidR="00997681">
              <w:rPr>
                <w:rFonts w:ascii="Verdana" w:hAnsi="Verdana" w:cs="Verdana"/>
                <w:sz w:val="18"/>
                <w:szCs w:val="18"/>
                <w:lang w:val="ru-RU"/>
              </w:rPr>
              <w:t>и</w:t>
            </w: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</w:tc>
        <w:tc>
          <w:tcPr>
            <w:tcW w:w="1701" w:type="dxa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1473" w:rsidRDefault="00BD1473" w:rsidP="00BD1473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предоставления услуги, календарные дни</w:t>
            </w:r>
          </w:p>
        </w:tc>
        <w:tc>
          <w:tcPr>
            <w:tcW w:w="1417" w:type="dxa"/>
            <w:vAlign w:val="center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более 10</w:t>
            </w:r>
          </w:p>
        </w:tc>
        <w:tc>
          <w:tcPr>
            <w:tcW w:w="1305" w:type="dxa"/>
            <w:vAlign w:val="center"/>
          </w:tcPr>
          <w:p w:rsidR="00BD1473" w:rsidRDefault="00D50B93" w:rsidP="00BD1473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30</w:t>
            </w:r>
          </w:p>
        </w:tc>
        <w:tc>
          <w:tcPr>
            <w:tcW w:w="2268" w:type="dxa"/>
          </w:tcPr>
          <w:p w:rsidR="00BD1473" w:rsidRPr="00B16F65" w:rsidRDefault="00D50B93" w:rsidP="00BD1473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Срок оказания услуги представлен в соответствии с регламентом</w:t>
            </w:r>
          </w:p>
        </w:tc>
      </w:tr>
      <w:tr w:rsidR="00BD1473" w:rsidRPr="003D391D" w:rsidTr="00B1234F">
        <w:trPr>
          <w:trHeight w:val="1707"/>
        </w:trPr>
        <w:tc>
          <w:tcPr>
            <w:tcW w:w="817" w:type="dxa"/>
            <w:vAlign w:val="center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14.10</w:t>
            </w:r>
          </w:p>
        </w:tc>
        <w:tc>
          <w:tcPr>
            <w:tcW w:w="2126" w:type="dxa"/>
          </w:tcPr>
          <w:p w:rsidR="00BD1473" w:rsidRDefault="00BD1473" w:rsidP="00BD1473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BD1473" w:rsidRDefault="00BD1473" w:rsidP="00BD1473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1473" w:rsidRDefault="00BD1473" w:rsidP="00BD1473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BD1473" w:rsidRDefault="00BD1473" w:rsidP="00BD1473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- 20.06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7548A" w:rsidRPr="003D391D" w:rsidTr="00B1234F">
        <w:tc>
          <w:tcPr>
            <w:tcW w:w="15730" w:type="dxa"/>
            <w:gridSpan w:val="10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15. Регистрация права собственности на земельные участки</w:t>
            </w:r>
          </w:p>
        </w:tc>
      </w:tr>
      <w:tr w:rsidR="0057548A" w:rsidRPr="003D391D" w:rsidTr="00B1234F">
        <w:trPr>
          <w:trHeight w:val="784"/>
        </w:trPr>
        <w:tc>
          <w:tcPr>
            <w:tcW w:w="817" w:type="dxa"/>
            <w:vMerge w:val="restart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15.1</w:t>
            </w:r>
          </w:p>
        </w:tc>
        <w:tc>
          <w:tcPr>
            <w:tcW w:w="2126" w:type="dxa"/>
            <w:vMerge w:val="restart"/>
          </w:tcPr>
          <w:p w:rsidR="0057548A" w:rsidRPr="00BD1473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BD1473">
              <w:rPr>
                <w:rFonts w:ascii="Verdana" w:hAnsi="Verdana" w:cs="Verdana"/>
                <w:sz w:val="18"/>
                <w:szCs w:val="18"/>
                <w:lang w:val="ru-RU"/>
              </w:rPr>
              <w:t>Обеспечение межведомственного взаимодействия посредством системы межведомственного электронного взаимодействия (далее - СМЭВ) при осуществлении государственной регистрации прав</w:t>
            </w:r>
          </w:p>
        </w:tc>
        <w:tc>
          <w:tcPr>
            <w:tcW w:w="1843" w:type="dxa"/>
            <w:vMerge w:val="restart"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Повышение качества предоставления муниципальных услуг</w:t>
            </w:r>
          </w:p>
        </w:tc>
        <w:tc>
          <w:tcPr>
            <w:tcW w:w="1276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10.06.2019</w:t>
            </w:r>
          </w:p>
        </w:tc>
        <w:tc>
          <w:tcPr>
            <w:tcW w:w="1701" w:type="dxa"/>
            <w:vMerge w:val="restart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ответов на межведомственные запросы, полученных посредством Единой СМЭВ, %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90</w:t>
            </w:r>
          </w:p>
        </w:tc>
        <w:tc>
          <w:tcPr>
            <w:tcW w:w="1305" w:type="dxa"/>
            <w:vAlign w:val="center"/>
          </w:tcPr>
          <w:p w:rsidR="0057548A" w:rsidRPr="007A6A99" w:rsidRDefault="00D50B93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7A6A9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100% </w:t>
            </w:r>
          </w:p>
        </w:tc>
        <w:tc>
          <w:tcPr>
            <w:tcW w:w="2268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ответов (%) на межведомственные запросы, полученных посредством Единой СМЭВ</w:t>
            </w:r>
          </w:p>
        </w:tc>
      </w:tr>
      <w:tr w:rsidR="0057548A" w:rsidRPr="003D391D" w:rsidTr="00B1234F">
        <w:trPr>
          <w:trHeight w:val="545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01.07.2019</w:t>
            </w:r>
          </w:p>
        </w:tc>
        <w:tc>
          <w:tcPr>
            <w:tcW w:w="1276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95</w:t>
            </w:r>
          </w:p>
        </w:tc>
        <w:tc>
          <w:tcPr>
            <w:tcW w:w="1305" w:type="dxa"/>
            <w:vAlign w:val="center"/>
          </w:tcPr>
          <w:p w:rsidR="0057548A" w:rsidRPr="00997681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D50B9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95%</w:t>
            </w:r>
          </w:p>
        </w:tc>
        <w:tc>
          <w:tcPr>
            <w:tcW w:w="2268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ответов (%) на межведомственные запросы, полученных посредством Единой СМЭВ</w:t>
            </w:r>
          </w:p>
        </w:tc>
      </w:tr>
      <w:tr w:rsidR="0057548A" w:rsidRPr="003D391D" w:rsidTr="00B1234F">
        <w:trPr>
          <w:trHeight w:val="1442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 xml:space="preserve">Количество сведений, по которым осуществляется электронное взаимодействие, шт. 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</w:t>
            </w:r>
          </w:p>
        </w:tc>
        <w:tc>
          <w:tcPr>
            <w:tcW w:w="1305" w:type="dxa"/>
            <w:vAlign w:val="center"/>
          </w:tcPr>
          <w:p w:rsidR="0057548A" w:rsidRPr="00D50B93" w:rsidRDefault="00D50B93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D50B9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4</w:t>
            </w:r>
          </w:p>
        </w:tc>
        <w:tc>
          <w:tcPr>
            <w:tcW w:w="2268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Количество сведений (штук), по которым осуществляется электронное взаимодействие</w:t>
            </w:r>
          </w:p>
        </w:tc>
      </w:tr>
      <w:tr w:rsidR="0057548A" w:rsidRPr="003D391D" w:rsidTr="00B1234F">
        <w:trPr>
          <w:trHeight w:val="1807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Срок ответа на запрос органа регистрации прав, в том числе полученных посредством СМЭВ, рабочие дни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не более 2</w:t>
            </w:r>
          </w:p>
        </w:tc>
        <w:tc>
          <w:tcPr>
            <w:tcW w:w="1305" w:type="dxa"/>
            <w:vAlign w:val="center"/>
          </w:tcPr>
          <w:p w:rsidR="0057548A" w:rsidRPr="00997681" w:rsidRDefault="00D50B93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r w:rsidRPr="00D50B9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</w:t>
            </w:r>
          </w:p>
        </w:tc>
        <w:tc>
          <w:tcPr>
            <w:tcW w:w="2268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Средний срок ответа (рабочих дней) на запрос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Росреестра</w:t>
            </w:r>
            <w:proofErr w:type="spellEnd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, в том числе полученных через СМЭВ</w:t>
            </w:r>
          </w:p>
        </w:tc>
      </w:tr>
      <w:tr w:rsidR="00BD1473" w:rsidRPr="003D391D" w:rsidTr="00B1234F">
        <w:tc>
          <w:tcPr>
            <w:tcW w:w="817" w:type="dxa"/>
            <w:vAlign w:val="center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15.2</w:t>
            </w:r>
          </w:p>
        </w:tc>
        <w:tc>
          <w:tcPr>
            <w:tcW w:w="2126" w:type="dxa"/>
          </w:tcPr>
          <w:p w:rsidR="00BD1473" w:rsidRDefault="00BD1473" w:rsidP="00BD1473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BD1473" w:rsidRDefault="00BD1473" w:rsidP="00BD1473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BD1473" w:rsidRDefault="00BD1473" w:rsidP="00BD1473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BD1473" w:rsidRDefault="00BD1473" w:rsidP="00BD1473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BD1473" w:rsidRDefault="00BD1473" w:rsidP="00BD1473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- 20.06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7548A" w:rsidRPr="003D391D" w:rsidTr="00B1234F">
        <w:trPr>
          <w:trHeight w:val="272"/>
        </w:trPr>
        <w:tc>
          <w:tcPr>
            <w:tcW w:w="15730" w:type="dxa"/>
            <w:gridSpan w:val="10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 w:rsidRPr="00910910"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16. Утверждение перечня муниципального имущества, предназначенного для предоставления субъектам МСП</w:t>
            </w:r>
          </w:p>
        </w:tc>
      </w:tr>
      <w:tr w:rsidR="0057548A" w:rsidRPr="003D391D" w:rsidTr="00B1234F">
        <w:trPr>
          <w:trHeight w:val="90"/>
        </w:trPr>
        <w:tc>
          <w:tcPr>
            <w:tcW w:w="817" w:type="dxa"/>
            <w:vMerge w:val="restart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49326E">
              <w:rPr>
                <w:rFonts w:ascii="Verdana" w:hAnsi="Verdana" w:cs="Verdana"/>
                <w:sz w:val="18"/>
                <w:szCs w:val="18"/>
                <w:lang w:val="ru-RU"/>
              </w:rPr>
              <w:t>16.1</w:t>
            </w:r>
          </w:p>
        </w:tc>
        <w:tc>
          <w:tcPr>
            <w:tcW w:w="2126" w:type="dxa"/>
            <w:vMerge w:val="restart"/>
          </w:tcPr>
          <w:p w:rsidR="0057548A" w:rsidRPr="00997681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997681">
              <w:rPr>
                <w:rFonts w:ascii="Verdana" w:hAnsi="Verdana" w:cs="Verdana"/>
                <w:sz w:val="18"/>
                <w:szCs w:val="18"/>
                <w:lang w:val="ru-RU"/>
              </w:rPr>
              <w:t>Формирование и утверждение перечня муниципального имущества, предназначенного для предоставления субъектам МСП и организациям, образующим инфраструктуру поддержки субъектов МСП (далее - Перечень)</w:t>
            </w:r>
          </w:p>
        </w:tc>
        <w:tc>
          <w:tcPr>
            <w:tcW w:w="1843" w:type="dxa"/>
            <w:vMerge w:val="restart"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Создание возможностей аренды муниципального имущества субъектам МСП</w:t>
            </w:r>
          </w:p>
        </w:tc>
        <w:tc>
          <w:tcPr>
            <w:tcW w:w="1276" w:type="dxa"/>
            <w:vMerge w:val="restart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Merge w:val="restart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30.03.2019</w:t>
            </w:r>
          </w:p>
        </w:tc>
        <w:tc>
          <w:tcPr>
            <w:tcW w:w="1701" w:type="dxa"/>
            <w:vMerge w:val="restart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Утверждение Перечня МО, да/нет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7548A" w:rsidRDefault="0057548A" w:rsidP="009000B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Постановлени</w:t>
            </w:r>
            <w:r w:rsidR="00BD147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 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дминистрации </w:t>
            </w:r>
            <w:r w:rsidR="00BD147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Михайловского муниципального района от 01.11.2018 № 1129-па «Об утверждении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переч</w:t>
            </w:r>
            <w:r w:rsidR="00BD147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ня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муниципального имущества для предоставления субъектам МСП</w:t>
            </w:r>
          </w:p>
        </w:tc>
      </w:tr>
      <w:tr w:rsidR="0057548A" w:rsidRPr="003D391D" w:rsidTr="00B1234F">
        <w:trPr>
          <w:trHeight w:val="796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50</w:t>
            </w:r>
          </w:p>
        </w:tc>
        <w:tc>
          <w:tcPr>
            <w:tcW w:w="1305" w:type="dxa"/>
            <w:vAlign w:val="center"/>
          </w:tcPr>
          <w:p w:rsidR="0057548A" w:rsidRDefault="00025555" w:rsidP="00025555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</w:t>
            </w:r>
            <w:r w:rsidR="0057548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%</w:t>
            </w:r>
          </w:p>
        </w:tc>
        <w:tc>
          <w:tcPr>
            <w:tcW w:w="2268" w:type="dxa"/>
          </w:tcPr>
          <w:p w:rsidR="0057548A" w:rsidRDefault="009000B0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В Новошахтинском городском поселении утвержден</w:t>
            </w:r>
            <w:r w:rsidR="0057548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Перечень </w:t>
            </w:r>
          </w:p>
          <w:p w:rsidR="0057548A" w:rsidRPr="001B7A96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</w:tc>
      </w:tr>
      <w:tr w:rsidR="0057548A" w:rsidRPr="003D391D" w:rsidTr="00B1234F">
        <w:trPr>
          <w:trHeight w:val="342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5" w:type="dxa"/>
            <w:vAlign w:val="center"/>
          </w:tcPr>
          <w:p w:rsidR="0057548A" w:rsidRDefault="009000B0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33</w:t>
            </w:r>
            <w:r w:rsidR="0057548A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%</w:t>
            </w:r>
          </w:p>
        </w:tc>
        <w:tc>
          <w:tcPr>
            <w:tcW w:w="2268" w:type="dxa"/>
          </w:tcPr>
          <w:p w:rsidR="0057548A" w:rsidRPr="001B7A96" w:rsidRDefault="009000B0" w:rsidP="009000B0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В </w:t>
            </w:r>
            <w:proofErr w:type="spellStart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Кремовском</w:t>
            </w:r>
            <w:proofErr w:type="spellEnd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 Михайловском сельских поселениях перечень утвержден, в других сельских поселениях нет муниципального имущества для включения в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перечень</w:t>
            </w:r>
          </w:p>
        </w:tc>
      </w:tr>
      <w:tr w:rsidR="0057548A" w:rsidRPr="003D391D" w:rsidTr="00B1234F">
        <w:trPr>
          <w:trHeight w:val="342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7548A" w:rsidRDefault="009000B0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9000B0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</w:t>
            </w:r>
            <w:hyperlink r:id="rId22" w:history="1">
              <w:r w:rsidRPr="00E1678A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maloe-predprinimatelstvo/378-informatsiya-dlya-sub-ektov-malogo-i-srednego-predprinimatelstva/o-munitsipalnom-imushchestve-vklyuchennom-v-perechni/9981-perechen-munitsipalnogo-imushchestva-ispolzuemogo-v-tselyakh-predostavleniya-ego-vo-vladenie-i-ili-v-polzovanie-na-dolgosrochnoj-osnove-sub-ektami-malogo-i-srednego-predprinimatelstva-i-organizatsiyam-obrazuyushchim-infrastrukturu-podderzhki-sub-ektov-mal</w:t>
              </w:r>
            </w:hyperlink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</w:tr>
      <w:tr w:rsidR="0057548A" w:rsidRPr="003D391D" w:rsidTr="00B1234F">
        <w:trPr>
          <w:trHeight w:val="1114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01.04.2019</w:t>
            </w:r>
          </w:p>
        </w:tc>
        <w:tc>
          <w:tcPr>
            <w:tcW w:w="1276" w:type="dxa"/>
            <w:vMerge w:val="restart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30.10.2019</w:t>
            </w: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60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60%</w:t>
            </w:r>
          </w:p>
        </w:tc>
        <w:tc>
          <w:tcPr>
            <w:tcW w:w="2268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Список городских поселений, утвердивших / не утвердивших Перечень </w:t>
            </w:r>
          </w:p>
          <w:p w:rsidR="0057548A" w:rsidRPr="001B7A96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(таблица, состоящая из 4 столбцов № п/п – поселение – утвердило / не утвердило – дата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утверждения (планируемого утверждения))</w:t>
            </w:r>
          </w:p>
        </w:tc>
      </w:tr>
      <w:tr w:rsidR="0057548A" w:rsidRPr="003D391D" w:rsidTr="00B1234F">
        <w:trPr>
          <w:trHeight w:val="324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20%</w:t>
            </w:r>
          </w:p>
        </w:tc>
        <w:tc>
          <w:tcPr>
            <w:tcW w:w="2268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Список сельских поселений, утвердивших / не утвердивших Перечень </w:t>
            </w:r>
          </w:p>
          <w:p w:rsidR="0057548A" w:rsidRPr="001B7A96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(таблица, состоящая из 4 столбцов № п/п – поселение – утвердило / не утвердило – дата утверждения (планируемого утверждения))</w:t>
            </w:r>
          </w:p>
        </w:tc>
      </w:tr>
      <w:tr w:rsidR="0057548A" w:rsidRPr="003D391D" w:rsidTr="00B1234F">
        <w:trPr>
          <w:trHeight w:val="1084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 на Перечень, размещенный в инвестиционном разделе на сайте администрации</w:t>
            </w:r>
          </w:p>
        </w:tc>
      </w:tr>
      <w:tr w:rsidR="0057548A" w:rsidRPr="003D391D" w:rsidTr="00B1234F">
        <w:trPr>
          <w:trHeight w:val="1084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</w:tc>
        <w:tc>
          <w:tcPr>
            <w:tcW w:w="1276" w:type="dxa"/>
            <w:vMerge w:val="restart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30.10.2020</w:t>
            </w: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городских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100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100%</w:t>
            </w:r>
          </w:p>
        </w:tc>
        <w:tc>
          <w:tcPr>
            <w:tcW w:w="2268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Список городских поселений, утвердивших / не утвердивших Перечень </w:t>
            </w:r>
          </w:p>
          <w:p w:rsidR="0057548A" w:rsidRPr="001B7A96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(таблица, состоящая из 4 столбцов № п/п – поселение – утвердило / не утвердило – дата утверждения (планируемого утверждения))</w:t>
            </w:r>
          </w:p>
        </w:tc>
      </w:tr>
      <w:tr w:rsidR="0057548A" w:rsidRPr="003D391D" w:rsidTr="00B1234F">
        <w:trPr>
          <w:trHeight w:val="309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Доля сельских поселений, утвердивших Перечень, %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50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50%</w:t>
            </w:r>
          </w:p>
        </w:tc>
        <w:tc>
          <w:tcPr>
            <w:tcW w:w="2268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Список сельских поселений, утвердивших / не утвердивших Перечень </w:t>
            </w:r>
          </w:p>
          <w:p w:rsidR="0057548A" w:rsidRPr="001B7A96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(таблица, состоящая из 4 столбцов № п/п – поселение – утвердило / не утвердило – дата утверждения (планируемого утверждения))</w:t>
            </w:r>
          </w:p>
        </w:tc>
      </w:tr>
      <w:tr w:rsidR="0057548A" w:rsidRPr="003D391D" w:rsidTr="00B1234F">
        <w:trPr>
          <w:trHeight w:val="1084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Перечня,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Ссылка на Перечень, размещенный в инвестиционном разделе на сайте администрации</w:t>
            </w:r>
          </w:p>
        </w:tc>
      </w:tr>
      <w:tr w:rsidR="009000B0" w:rsidRPr="003D391D" w:rsidTr="00B1234F">
        <w:trPr>
          <w:trHeight w:val="1008"/>
        </w:trPr>
        <w:tc>
          <w:tcPr>
            <w:tcW w:w="817" w:type="dxa"/>
            <w:vAlign w:val="center"/>
          </w:tcPr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49326E">
              <w:rPr>
                <w:rFonts w:ascii="Verdana" w:hAnsi="Verdana" w:cs="Verdana"/>
                <w:sz w:val="18"/>
                <w:szCs w:val="18"/>
                <w:lang w:val="ru-RU"/>
              </w:rPr>
              <w:t>16.2</w:t>
            </w:r>
          </w:p>
        </w:tc>
        <w:tc>
          <w:tcPr>
            <w:tcW w:w="2126" w:type="dxa"/>
          </w:tcPr>
          <w:p w:rsidR="009000B0" w:rsidRPr="00997681" w:rsidRDefault="009000B0" w:rsidP="009000B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997681">
              <w:rPr>
                <w:rFonts w:ascii="Verdana" w:hAnsi="Verdana" w:cs="Verdana"/>
                <w:sz w:val="18"/>
                <w:szCs w:val="18"/>
                <w:lang w:val="ru-RU"/>
              </w:rPr>
              <w:t>Дополнение Перечня</w:t>
            </w:r>
          </w:p>
        </w:tc>
        <w:tc>
          <w:tcPr>
            <w:tcW w:w="1843" w:type="dxa"/>
          </w:tcPr>
          <w:p w:rsidR="009000B0" w:rsidRDefault="009000B0" w:rsidP="009000B0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Расширение возможностей аренды муниципального имущества субъектам МСП</w:t>
            </w:r>
          </w:p>
        </w:tc>
        <w:tc>
          <w:tcPr>
            <w:tcW w:w="1276" w:type="dxa"/>
            <w:vAlign w:val="center"/>
          </w:tcPr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Align w:val="center"/>
          </w:tcPr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9000B0" w:rsidRDefault="009000B0" w:rsidP="009000B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Ежегодное расширение Перечня не менее чем на 10 %, да/нет</w:t>
            </w:r>
          </w:p>
        </w:tc>
        <w:tc>
          <w:tcPr>
            <w:tcW w:w="1417" w:type="dxa"/>
            <w:vAlign w:val="center"/>
          </w:tcPr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9000B0" w:rsidRDefault="00997681" w:rsidP="00997681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268" w:type="dxa"/>
          </w:tcPr>
          <w:p w:rsidR="009000B0" w:rsidRDefault="009000B0" w:rsidP="00997681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- 20.12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9000B0" w:rsidRPr="003D391D" w:rsidTr="00B1234F">
        <w:trPr>
          <w:trHeight w:val="692"/>
        </w:trPr>
        <w:tc>
          <w:tcPr>
            <w:tcW w:w="817" w:type="dxa"/>
            <w:vAlign w:val="center"/>
          </w:tcPr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16.3</w:t>
            </w:r>
          </w:p>
        </w:tc>
        <w:tc>
          <w:tcPr>
            <w:tcW w:w="2126" w:type="dxa"/>
          </w:tcPr>
          <w:p w:rsidR="009000B0" w:rsidRDefault="009000B0" w:rsidP="009000B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9000B0" w:rsidRDefault="009000B0" w:rsidP="009000B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01.12.2019</w:t>
            </w:r>
          </w:p>
        </w:tc>
        <w:tc>
          <w:tcPr>
            <w:tcW w:w="1276" w:type="dxa"/>
          </w:tcPr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20.06.2019</w:t>
            </w:r>
          </w:p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20.12.2019</w:t>
            </w:r>
          </w:p>
        </w:tc>
        <w:tc>
          <w:tcPr>
            <w:tcW w:w="1701" w:type="dxa"/>
          </w:tcPr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9000B0" w:rsidRDefault="009000B0" w:rsidP="009000B0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9000B0" w:rsidRDefault="009000B0" w:rsidP="009000B0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9000B0" w:rsidRDefault="009000B0" w:rsidP="009000B0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- 20.06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7548A" w:rsidRPr="003D391D" w:rsidTr="00B1234F">
        <w:trPr>
          <w:trHeight w:val="459"/>
        </w:trPr>
        <w:tc>
          <w:tcPr>
            <w:tcW w:w="15730" w:type="dxa"/>
            <w:gridSpan w:val="10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17. Наличие доступной инфраструктуры для размещения производственных и иных объектов инвесторов (промышленных парков, технологических парков, бизнес-инкубаторов, промышленных площадок, территорий кластерного развития)</w:t>
            </w:r>
          </w:p>
        </w:tc>
      </w:tr>
      <w:tr w:rsidR="00A4186F" w:rsidRPr="003D391D" w:rsidTr="00B1234F">
        <w:trPr>
          <w:trHeight w:val="830"/>
        </w:trPr>
        <w:tc>
          <w:tcPr>
            <w:tcW w:w="817" w:type="dxa"/>
            <w:vMerge w:val="restart"/>
            <w:vAlign w:val="center"/>
          </w:tcPr>
          <w:p w:rsidR="00A4186F" w:rsidRPr="001B7A96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17.1</w:t>
            </w:r>
          </w:p>
        </w:tc>
        <w:tc>
          <w:tcPr>
            <w:tcW w:w="2126" w:type="dxa"/>
            <w:vMerge w:val="restart"/>
          </w:tcPr>
          <w:p w:rsidR="00A4186F" w:rsidRPr="00997681" w:rsidRDefault="00A4186F" w:rsidP="00A4186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997681">
              <w:rPr>
                <w:rFonts w:ascii="Verdana" w:hAnsi="Verdana" w:cs="Verdana"/>
                <w:sz w:val="18"/>
                <w:szCs w:val="18"/>
                <w:lang w:val="ru-RU"/>
              </w:rPr>
              <w:t>Формирование, актуализация и размещение:</w:t>
            </w:r>
          </w:p>
          <w:p w:rsidR="00A4186F" w:rsidRPr="00997681" w:rsidRDefault="00A4186F" w:rsidP="00A4186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997681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- перечня и паспортов инвестиционных площадок;</w:t>
            </w:r>
          </w:p>
          <w:p w:rsidR="00A4186F" w:rsidRPr="00997681" w:rsidRDefault="00A4186F" w:rsidP="00A4186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997681">
              <w:rPr>
                <w:rFonts w:ascii="Verdana" w:hAnsi="Verdana" w:cs="Verdana"/>
                <w:sz w:val="18"/>
                <w:szCs w:val="18"/>
                <w:lang w:val="ru-RU"/>
              </w:rPr>
              <w:t>- перечня и описания свободных земельных участков</w:t>
            </w:r>
          </w:p>
        </w:tc>
        <w:tc>
          <w:tcPr>
            <w:tcW w:w="1843" w:type="dxa"/>
            <w:vMerge w:val="restart"/>
          </w:tcPr>
          <w:p w:rsidR="00A4186F" w:rsidRPr="001B7A96" w:rsidRDefault="00A4186F" w:rsidP="00A4186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 xml:space="preserve">Доступ предпринимателей к </w:t>
            </w: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информации о созданных условиях для реализации инвестиционных проектов</w:t>
            </w:r>
          </w:p>
        </w:tc>
        <w:tc>
          <w:tcPr>
            <w:tcW w:w="1276" w:type="dxa"/>
          </w:tcPr>
          <w:p w:rsidR="00A4186F" w:rsidRPr="001B7A96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01.02.2020</w:t>
            </w:r>
          </w:p>
          <w:p w:rsidR="00A4186F" w:rsidRPr="001B7A96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4186F" w:rsidRPr="001B7A96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01.06.2020</w:t>
            </w:r>
          </w:p>
        </w:tc>
        <w:tc>
          <w:tcPr>
            <w:tcW w:w="1276" w:type="dxa"/>
          </w:tcPr>
          <w:p w:rsidR="00A4186F" w:rsidRPr="001B7A96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20.05.2020</w:t>
            </w:r>
          </w:p>
          <w:p w:rsidR="00A4186F" w:rsidRPr="001B7A96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4186F" w:rsidRPr="001B7A96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>20.11.2020</w:t>
            </w:r>
          </w:p>
        </w:tc>
        <w:tc>
          <w:tcPr>
            <w:tcW w:w="1701" w:type="dxa"/>
          </w:tcPr>
          <w:p w:rsidR="00A4186F" w:rsidRPr="001B7A96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86F" w:rsidRPr="001B7A96" w:rsidRDefault="00A4186F" w:rsidP="00A4186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t xml:space="preserve">Наличие перечня и паспортов </w:t>
            </w: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инвестиционных площадок и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A4186F" w:rsidRPr="001B7A96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1B7A96"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Да</w:t>
            </w:r>
          </w:p>
        </w:tc>
        <w:tc>
          <w:tcPr>
            <w:tcW w:w="1305" w:type="dxa"/>
            <w:vAlign w:val="center"/>
          </w:tcPr>
          <w:p w:rsidR="00A4186F" w:rsidRPr="001B7A96" w:rsidRDefault="00997681" w:rsidP="00997681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исполнен.</w:t>
            </w:r>
          </w:p>
        </w:tc>
        <w:tc>
          <w:tcPr>
            <w:tcW w:w="2268" w:type="dxa"/>
          </w:tcPr>
          <w:p w:rsidR="00A4186F" w:rsidRDefault="00A4186F" w:rsidP="00997681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- 20.05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4186F" w:rsidRPr="003D391D" w:rsidTr="00A4186F">
        <w:trPr>
          <w:trHeight w:val="976"/>
        </w:trPr>
        <w:tc>
          <w:tcPr>
            <w:tcW w:w="817" w:type="dxa"/>
            <w:vMerge/>
            <w:vAlign w:val="center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vAlign w:val="center"/>
          </w:tcPr>
          <w:p w:rsidR="00A4186F" w:rsidRDefault="00A4186F" w:rsidP="00A4186F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A4186F" w:rsidRDefault="00A4186F" w:rsidP="00A4186F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01.02.2020</w:t>
            </w:r>
          </w:p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01.06.2020</w:t>
            </w:r>
          </w:p>
        </w:tc>
        <w:tc>
          <w:tcPr>
            <w:tcW w:w="1276" w:type="dxa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20.05.2020</w:t>
            </w:r>
          </w:p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20.11.2020</w:t>
            </w:r>
          </w:p>
        </w:tc>
        <w:tc>
          <w:tcPr>
            <w:tcW w:w="1701" w:type="dxa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4186F" w:rsidRDefault="00A4186F" w:rsidP="00A4186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Наличие перечня и описания свободных земельных участков и ссылки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A4186F" w:rsidRDefault="00A4186F" w:rsidP="00A4186F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Не исполнен.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- 20.05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A4186F" w:rsidRPr="003D391D" w:rsidTr="00B1234F">
        <w:trPr>
          <w:trHeight w:val="701"/>
        </w:trPr>
        <w:tc>
          <w:tcPr>
            <w:tcW w:w="817" w:type="dxa"/>
            <w:vAlign w:val="center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17.2</w:t>
            </w:r>
          </w:p>
        </w:tc>
        <w:tc>
          <w:tcPr>
            <w:tcW w:w="2126" w:type="dxa"/>
          </w:tcPr>
          <w:p w:rsidR="00A4186F" w:rsidRDefault="00A4186F" w:rsidP="00A4186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Общественная экспертиза на заседании Совета</w:t>
            </w:r>
          </w:p>
        </w:tc>
        <w:tc>
          <w:tcPr>
            <w:tcW w:w="1843" w:type="dxa"/>
          </w:tcPr>
          <w:p w:rsidR="00A4186F" w:rsidRDefault="00A4186F" w:rsidP="00A4186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Вовлечение бизнеса и граждан в работу по улучшению инвестиционного климата в МО</w:t>
            </w:r>
          </w:p>
        </w:tc>
        <w:tc>
          <w:tcPr>
            <w:tcW w:w="1276" w:type="dxa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01.06.2020</w:t>
            </w:r>
          </w:p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01.12.2020</w:t>
            </w:r>
          </w:p>
        </w:tc>
        <w:tc>
          <w:tcPr>
            <w:tcW w:w="1276" w:type="dxa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20.06.2020</w:t>
            </w:r>
          </w:p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20.12.2020</w:t>
            </w:r>
          </w:p>
        </w:tc>
        <w:tc>
          <w:tcPr>
            <w:tcW w:w="1701" w:type="dxa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701" w:type="dxa"/>
          </w:tcPr>
          <w:p w:rsidR="00A4186F" w:rsidRDefault="00A4186F" w:rsidP="00A4186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Реквизиты и электронная версия протокола, да/нет</w:t>
            </w:r>
          </w:p>
        </w:tc>
        <w:tc>
          <w:tcPr>
            <w:tcW w:w="1417" w:type="dxa"/>
            <w:vAlign w:val="center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4186F" w:rsidRDefault="007A6A99" w:rsidP="007A6A99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Не исполнен.</w:t>
            </w:r>
          </w:p>
        </w:tc>
        <w:tc>
          <w:tcPr>
            <w:tcW w:w="2268" w:type="dxa"/>
          </w:tcPr>
          <w:p w:rsidR="00A4186F" w:rsidRDefault="00A4186F" w:rsidP="007A6A99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- 20.06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7548A" w:rsidRPr="003D391D" w:rsidTr="00B1234F">
        <w:trPr>
          <w:trHeight w:val="281"/>
        </w:trPr>
        <w:tc>
          <w:tcPr>
            <w:tcW w:w="15730" w:type="dxa"/>
            <w:gridSpan w:val="10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  <w:lang w:val="ru-RU"/>
              </w:rPr>
              <w:t>Дополнительные показатели (в 2019 году учитываются для информации)</w:t>
            </w:r>
          </w:p>
        </w:tc>
      </w:tr>
      <w:tr w:rsidR="00A4186F" w:rsidRPr="003D391D" w:rsidTr="00B1234F">
        <w:trPr>
          <w:trHeight w:val="1340"/>
        </w:trPr>
        <w:tc>
          <w:tcPr>
            <w:tcW w:w="817" w:type="dxa"/>
            <w:vAlign w:val="center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18</w:t>
            </w:r>
          </w:p>
        </w:tc>
        <w:tc>
          <w:tcPr>
            <w:tcW w:w="2126" w:type="dxa"/>
          </w:tcPr>
          <w:p w:rsidR="00A4186F" w:rsidRPr="00A4186F" w:rsidRDefault="00A4186F" w:rsidP="00A4186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A4186F">
              <w:rPr>
                <w:rFonts w:ascii="Verdana" w:hAnsi="Verdana" w:cs="Verdana"/>
                <w:sz w:val="18"/>
                <w:szCs w:val="18"/>
                <w:lang w:val="ru-RU"/>
              </w:rPr>
              <w:t>Среднее время получения разрешения на строительство (для модельного объекта)</w:t>
            </w:r>
          </w:p>
        </w:tc>
        <w:tc>
          <w:tcPr>
            <w:tcW w:w="1843" w:type="dxa"/>
          </w:tcPr>
          <w:p w:rsidR="00A4186F" w:rsidRDefault="00A4186F" w:rsidP="00A4186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срока получения разрешения на строительство</w:t>
            </w:r>
          </w:p>
        </w:tc>
        <w:tc>
          <w:tcPr>
            <w:tcW w:w="1276" w:type="dxa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01.11.2019</w:t>
            </w:r>
          </w:p>
        </w:tc>
        <w:tc>
          <w:tcPr>
            <w:tcW w:w="1701" w:type="dxa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A4186F" w:rsidRDefault="00A4186F" w:rsidP="00A4186F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Подтверждающий документ о фактическом сроке получения разрешения на строительство по установленной форме, да/нет</w:t>
            </w:r>
          </w:p>
        </w:tc>
        <w:tc>
          <w:tcPr>
            <w:tcW w:w="1417" w:type="dxa"/>
            <w:vAlign w:val="center"/>
          </w:tcPr>
          <w:p w:rsidR="00A4186F" w:rsidRDefault="00A4186F" w:rsidP="00A4186F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A4186F" w:rsidRPr="007A6A99" w:rsidRDefault="007A6A99" w:rsidP="00A4186F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Минимальный срок – 7 рабочих дней</w:t>
            </w:r>
          </w:p>
        </w:tc>
        <w:tc>
          <w:tcPr>
            <w:tcW w:w="2268" w:type="dxa"/>
          </w:tcPr>
          <w:p w:rsidR="00A4186F" w:rsidRDefault="00A4186F" w:rsidP="007A6A99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Д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ата окончания мероприятия - 20.06</w:t>
            </w:r>
            <w:r w:rsidRPr="001F7B04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.2019</w:t>
            </w:r>
          </w:p>
        </w:tc>
      </w:tr>
      <w:tr w:rsidR="0057548A" w:rsidRPr="003D391D" w:rsidTr="00B1234F">
        <w:trPr>
          <w:trHeight w:val="838"/>
        </w:trPr>
        <w:tc>
          <w:tcPr>
            <w:tcW w:w="817" w:type="dxa"/>
            <w:vMerge w:val="restart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19</w:t>
            </w:r>
          </w:p>
        </w:tc>
        <w:tc>
          <w:tcPr>
            <w:tcW w:w="2126" w:type="dxa"/>
            <w:vMerge w:val="restart"/>
          </w:tcPr>
          <w:p w:rsidR="0057548A" w:rsidRPr="00D50B93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D50B93">
              <w:rPr>
                <w:rFonts w:ascii="Verdana" w:hAnsi="Verdana" w:cs="Verdana"/>
                <w:sz w:val="18"/>
                <w:szCs w:val="18"/>
                <w:lang w:val="ru-RU"/>
              </w:rPr>
              <w:t>Утверждение муниципальной программы развития малого предпринимательства</w:t>
            </w:r>
          </w:p>
        </w:tc>
        <w:tc>
          <w:tcPr>
            <w:tcW w:w="1843" w:type="dxa"/>
            <w:vMerge w:val="restart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Достижение поставленных целей и задач в рамках социально-экономического развития МО</w:t>
            </w:r>
          </w:p>
        </w:tc>
        <w:tc>
          <w:tcPr>
            <w:tcW w:w="1276" w:type="dxa"/>
            <w:vMerge w:val="restart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</w:tc>
        <w:tc>
          <w:tcPr>
            <w:tcW w:w="1276" w:type="dxa"/>
            <w:vMerge w:val="restart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10.12.2019</w:t>
            </w:r>
          </w:p>
        </w:tc>
        <w:tc>
          <w:tcPr>
            <w:tcW w:w="1701" w:type="dxa"/>
            <w:vMerge w:val="restart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Муниципальная программа разработана, да/нет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7548A" w:rsidRDefault="0057548A" w:rsidP="00A4186F">
            <w:pPr>
              <w:spacing w:after="0" w:line="260" w:lineRule="auto"/>
              <w:ind w:right="-108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1. Постановлени</w:t>
            </w:r>
            <w:r w:rsidR="008F138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е а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дминистрации </w:t>
            </w:r>
            <w:r w:rsidR="008F138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Михайловского муниципального района от 16.10.2017 №1378-па,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утверждающее муниципальную программу</w:t>
            </w:r>
            <w:r w:rsidRPr="002331A7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развития малого предпринимательства</w:t>
            </w:r>
          </w:p>
          <w:p w:rsidR="0057548A" w:rsidRDefault="008F1389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(</w:t>
            </w:r>
            <w:proofErr w:type="gramStart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с</w:t>
            </w:r>
            <w:proofErr w:type="gramEnd"/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изменениями от 18.05.2018 № 572-па)</w:t>
            </w:r>
          </w:p>
          <w:p w:rsidR="0057548A" w:rsidRDefault="0057548A" w:rsidP="008F1389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2. </w:t>
            </w:r>
            <w:r w:rsidR="008F1389" w:rsidRPr="00D50B93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ссылка </w:t>
            </w:r>
            <w:hyperlink r:id="rId23" w:history="1">
              <w:r w:rsidR="00997681"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http://www.mikhprim.ru/index.php/2014-02-13-06-49-32/maloe-predprinimatelstvo/munitsipalnaya-tselevaya-programma-sodejstvie-mps-na-territorii-mmr</w:t>
              </w:r>
            </w:hyperlink>
            <w:r w:rsidR="00997681"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57548A" w:rsidRPr="003D391D" w:rsidTr="00B1234F">
        <w:trPr>
          <w:trHeight w:val="493"/>
        </w:trPr>
        <w:tc>
          <w:tcPr>
            <w:tcW w:w="817" w:type="dxa"/>
            <w:vMerge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vMerge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Размещение муниципальной программы и ссылка доступа в Инвестиционном разделе и на Инвестиционном портале Приморского края, да/нет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Да</w:t>
            </w:r>
          </w:p>
        </w:tc>
        <w:tc>
          <w:tcPr>
            <w:tcW w:w="2268" w:type="dxa"/>
          </w:tcPr>
          <w:p w:rsidR="0057548A" w:rsidRPr="008F1389" w:rsidRDefault="00997681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</w:pPr>
            <w:hyperlink r:id="rId24" w:history="1">
              <w:r w:rsidRPr="001A08A7">
                <w:rPr>
                  <w:rStyle w:val="a6"/>
                  <w:rFonts w:ascii="Verdana" w:hAnsi="Verdana" w:cs="Verdana"/>
                  <w:i/>
                  <w:sz w:val="18"/>
                  <w:szCs w:val="18"/>
                  <w:lang w:val="ru-RU"/>
                </w:rPr>
                <w:t>http://www.mikhprim.ru/index.php/2014-02-13-06-49-32/investitsii/zakonodatelstvo</w:t>
              </w:r>
            </w:hyperlink>
            <w:r>
              <w:rPr>
                <w:rFonts w:ascii="Verdana" w:hAnsi="Verdana" w:cs="Verdana"/>
                <w:i/>
                <w:color w:val="FF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8F1389" w:rsidRPr="003D391D" w:rsidTr="00B1234F">
        <w:trPr>
          <w:trHeight w:val="1400"/>
        </w:trPr>
        <w:tc>
          <w:tcPr>
            <w:tcW w:w="817" w:type="dxa"/>
            <w:vAlign w:val="center"/>
          </w:tcPr>
          <w:p w:rsidR="008F1389" w:rsidRDefault="008F1389" w:rsidP="008F1389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</w:t>
            </w:r>
          </w:p>
        </w:tc>
        <w:tc>
          <w:tcPr>
            <w:tcW w:w="2126" w:type="dxa"/>
          </w:tcPr>
          <w:p w:rsidR="008F1389" w:rsidRPr="00DB7C11" w:rsidRDefault="008F1389" w:rsidP="008F1389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 w:rsidRPr="00DB7C11">
              <w:rPr>
                <w:rFonts w:ascii="Verdana" w:hAnsi="Verdana" w:cs="Verdana"/>
                <w:sz w:val="18"/>
                <w:szCs w:val="18"/>
                <w:lang w:val="ru-RU"/>
              </w:rPr>
              <w:t>Срок оформления в аренду земельных участков для предпринимательской деятельности</w:t>
            </w:r>
          </w:p>
        </w:tc>
        <w:tc>
          <w:tcPr>
            <w:tcW w:w="1843" w:type="dxa"/>
          </w:tcPr>
          <w:p w:rsidR="008F1389" w:rsidRDefault="008F1389" w:rsidP="008F1389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Сокращение срока оформления в аренду земельных участков</w:t>
            </w:r>
          </w:p>
        </w:tc>
        <w:tc>
          <w:tcPr>
            <w:tcW w:w="1276" w:type="dxa"/>
          </w:tcPr>
          <w:p w:rsidR="008F1389" w:rsidRDefault="008F1389" w:rsidP="008F1389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8F1389" w:rsidRDefault="008F1389" w:rsidP="008F1389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8F1389" w:rsidRDefault="008F1389" w:rsidP="008F1389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8F1389" w:rsidRDefault="008F1389" w:rsidP="008F1389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8F1389" w:rsidRDefault="008F1389" w:rsidP="008F1389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8F1389" w:rsidRDefault="008F1389" w:rsidP="008F1389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8F1389" w:rsidRDefault="008F1389" w:rsidP="008F1389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8F1389" w:rsidRDefault="008F1389" w:rsidP="008F1389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Times New Roman"/>
                <w:sz w:val="18"/>
                <w:szCs w:val="18"/>
                <w:lang w:val="ru-RU"/>
              </w:rPr>
              <w:t>Срок подготовки договора аренды, рабочие дни</w:t>
            </w:r>
          </w:p>
        </w:tc>
        <w:tc>
          <w:tcPr>
            <w:tcW w:w="1417" w:type="dxa"/>
            <w:vAlign w:val="center"/>
          </w:tcPr>
          <w:p w:rsidR="008F1389" w:rsidRDefault="008F1389" w:rsidP="008F1389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10</w:t>
            </w:r>
          </w:p>
        </w:tc>
        <w:tc>
          <w:tcPr>
            <w:tcW w:w="1305" w:type="dxa"/>
            <w:vAlign w:val="center"/>
          </w:tcPr>
          <w:p w:rsidR="008F1389" w:rsidRPr="00DB7C11" w:rsidRDefault="00DB7C11" w:rsidP="008F1389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10</w:t>
            </w:r>
          </w:p>
        </w:tc>
        <w:tc>
          <w:tcPr>
            <w:tcW w:w="2268" w:type="dxa"/>
          </w:tcPr>
          <w:p w:rsidR="00DB7C11" w:rsidRDefault="00DB7C11" w:rsidP="00DB7C11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1. Количество заявлений от предпринимателей за квартал на </w:t>
            </w:r>
            <w:r w:rsidRPr="002331A7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оформлени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е в аренду земельных 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lastRenderedPageBreak/>
              <w:t>участков</w:t>
            </w: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 xml:space="preserve"> (</w:t>
            </w:r>
            <w:r w:rsidR="007A6A99" w:rsidRPr="007A6A9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ЗАКЛЮЧЕНО 10 ДОГОВОРОВ</w:t>
            </w:r>
            <w:r w:rsidRPr="007A6A99"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)</w:t>
            </w:r>
          </w:p>
          <w:p w:rsidR="00DB7C11" w:rsidRDefault="00DB7C11" w:rsidP="00DB7C11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</w:p>
          <w:p w:rsidR="008F1389" w:rsidRDefault="00DB7C11" w:rsidP="00DB7C11">
            <w:pPr>
              <w:tabs>
                <w:tab w:val="left" w:pos="312"/>
              </w:tabs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2. Средний срок (рабочих дней) подготовки договора аренды</w:t>
            </w:r>
          </w:p>
        </w:tc>
      </w:tr>
      <w:tr w:rsidR="0057548A" w:rsidRPr="003D391D" w:rsidTr="00B1234F">
        <w:trPr>
          <w:trHeight w:val="2610"/>
        </w:trPr>
        <w:tc>
          <w:tcPr>
            <w:tcW w:w="8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lastRenderedPageBreak/>
              <w:t>21</w:t>
            </w:r>
          </w:p>
        </w:tc>
        <w:tc>
          <w:tcPr>
            <w:tcW w:w="2126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Определение количества субъектов предпринимательской деятельности (включая индивидуальных предпринимателей) на 1 тыс. чел. населения</w:t>
            </w:r>
          </w:p>
        </w:tc>
        <w:tc>
          <w:tcPr>
            <w:tcW w:w="1843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highlight w:val="yellow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Увеличение количества субъектов МСП в муниципальном образовании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01.02.2019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01.06.2019</w:t>
            </w:r>
          </w:p>
        </w:tc>
        <w:tc>
          <w:tcPr>
            <w:tcW w:w="1276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20.05.2019</w:t>
            </w: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20.11.2019</w:t>
            </w: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Информационная справка (перечень) субъектов малого предпринимательства, да/нет</w:t>
            </w:r>
          </w:p>
        </w:tc>
        <w:tc>
          <w:tcPr>
            <w:tcW w:w="1417" w:type="dxa"/>
            <w:vAlign w:val="center"/>
          </w:tcPr>
          <w:p w:rsidR="0057548A" w:rsidRDefault="0057548A" w:rsidP="0057548A">
            <w:pPr>
              <w:spacing w:after="0" w:line="260" w:lineRule="auto"/>
              <w:jc w:val="center"/>
              <w:rPr>
                <w:rFonts w:ascii="Verdana" w:hAnsi="Verdana" w:cs="Verdana"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sz w:val="18"/>
                <w:szCs w:val="18"/>
                <w:lang w:val="ru-RU"/>
              </w:rPr>
              <w:t>Да</w:t>
            </w:r>
          </w:p>
        </w:tc>
        <w:tc>
          <w:tcPr>
            <w:tcW w:w="1305" w:type="dxa"/>
            <w:vAlign w:val="center"/>
          </w:tcPr>
          <w:p w:rsidR="0057548A" w:rsidRDefault="00EB7AC6" w:rsidP="0057548A">
            <w:pPr>
              <w:spacing w:after="0" w:line="260" w:lineRule="auto"/>
              <w:jc w:val="center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28,8</w:t>
            </w:r>
          </w:p>
        </w:tc>
        <w:tc>
          <w:tcPr>
            <w:tcW w:w="2268" w:type="dxa"/>
          </w:tcPr>
          <w:p w:rsidR="0057548A" w:rsidRDefault="0057548A" w:rsidP="0057548A">
            <w:pPr>
              <w:spacing w:after="0" w:line="260" w:lineRule="auto"/>
              <w:jc w:val="left"/>
              <w:rPr>
                <w:rFonts w:ascii="Verdana" w:hAnsi="Verdana" w:cs="Verdana"/>
                <w:i/>
                <w:sz w:val="18"/>
                <w:szCs w:val="18"/>
                <w:lang w:val="ru-RU"/>
              </w:rPr>
            </w:pPr>
            <w:r>
              <w:rPr>
                <w:rFonts w:ascii="Verdana" w:hAnsi="Verdana" w:cs="Verdana"/>
                <w:i/>
                <w:sz w:val="18"/>
                <w:szCs w:val="18"/>
                <w:lang w:val="ru-RU"/>
              </w:rPr>
              <w:t>Количество предпринимателей (включая ИП) на 1 000 чел. населения в МО</w:t>
            </w:r>
          </w:p>
        </w:tc>
      </w:tr>
    </w:tbl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proofErr w:type="gramStart"/>
      <w:r>
        <w:rPr>
          <w:rFonts w:ascii="Verdana" w:hAnsi="Verdana" w:cs="Verdana"/>
          <w:sz w:val="22"/>
          <w:szCs w:val="22"/>
          <w:lang w:val="ru-RU"/>
        </w:rPr>
        <w:t>*</w:t>
      </w:r>
      <w:r w:rsidR="00A93C74">
        <w:rPr>
          <w:rFonts w:ascii="Verdana" w:hAnsi="Verdana" w:cs="Verdana"/>
          <w:sz w:val="22"/>
          <w:szCs w:val="22"/>
          <w:lang w:val="ru-RU"/>
        </w:rPr>
        <w:t xml:space="preserve">  </w:t>
      </w:r>
      <w:r>
        <w:rPr>
          <w:rFonts w:ascii="Verdana" w:hAnsi="Verdana" w:cs="Verdana"/>
          <w:i/>
          <w:sz w:val="18"/>
          <w:szCs w:val="18"/>
          <w:lang w:val="ru-RU"/>
        </w:rPr>
        <w:t>Ссылки</w:t>
      </w:r>
      <w:proofErr w:type="gramEnd"/>
      <w:r>
        <w:rPr>
          <w:rFonts w:ascii="Verdana" w:hAnsi="Verdana" w:cs="Verdana"/>
          <w:i/>
          <w:sz w:val="18"/>
          <w:szCs w:val="18"/>
          <w:lang w:val="ru-RU"/>
        </w:rPr>
        <w:t xml:space="preserve"> на утвержденные административные регламенты предоставления муниципальных услуг в области градостроительной деятельности, размещенные в разделе о градостроительной деятельности на сайте администрации: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1.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Выдача разрешения на строител</w:t>
      </w:r>
      <w:r w:rsidR="004D0D05">
        <w:rPr>
          <w:rFonts w:ascii="Verdana" w:hAnsi="Verdana" w:cs="Verdana"/>
          <w:i/>
          <w:sz w:val="18"/>
          <w:szCs w:val="18"/>
          <w:lang w:val="ru-RU"/>
        </w:rPr>
        <w:t>ьство (</w:t>
      </w:r>
      <w:hyperlink r:id="rId25" w:history="1">
        <w:r w:rsidR="004D0D05" w:rsidRPr="001A08A7">
          <w:rPr>
            <w:rStyle w:val="a6"/>
            <w:rFonts w:ascii="Verdana" w:hAnsi="Verdana" w:cs="Verdana"/>
            <w:i/>
            <w:sz w:val="18"/>
            <w:szCs w:val="18"/>
            <w:lang w:val="ru-RU"/>
          </w:rPr>
          <w:t>http://www.mikhprim.ru/index.php/normativno-pravovye-akty-administratsii/npa-2018-god/9354-postanovlenie-538-pa-ot-10-05-2018-g-o-vnesenii-izmenenij-v-postanovlenie-administratsii-mikhajlovskogo-munitsipalnogo-rajona-ot-23-07-2012-656-pa-ob-utverzhdenii-administrativnogo-reglamenta-administratsii-mikhajlovskogo-munitsipalnogo-rajona-po-predosta</w:t>
        </w:r>
      </w:hyperlink>
      <w:r w:rsidR="004D0D05">
        <w:rPr>
          <w:rFonts w:ascii="Verdana" w:hAnsi="Verdana" w:cs="Verdana"/>
          <w:i/>
          <w:sz w:val="18"/>
          <w:szCs w:val="18"/>
          <w:lang w:val="ru-RU"/>
        </w:rPr>
        <w:t xml:space="preserve"> )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2.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Выдача разрешения на ввод объекта в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эксплуатацию</w:t>
      </w:r>
      <w:r w:rsidR="004D0D05">
        <w:rPr>
          <w:rFonts w:ascii="Verdana" w:hAnsi="Verdana" w:cs="Verdana"/>
          <w:i/>
          <w:sz w:val="18"/>
          <w:szCs w:val="18"/>
          <w:lang w:val="ru-RU"/>
        </w:rPr>
        <w:t xml:space="preserve"> (</w:t>
      </w:r>
      <w:hyperlink r:id="rId26" w:history="1">
        <w:r w:rsidR="004D0D05" w:rsidRPr="001A08A7">
          <w:rPr>
            <w:rStyle w:val="a6"/>
            <w:rFonts w:ascii="Verdana" w:hAnsi="Verdana" w:cs="Verdana"/>
            <w:i/>
            <w:sz w:val="18"/>
            <w:szCs w:val="18"/>
            <w:lang w:val="ru-RU"/>
          </w:rPr>
          <w:t>http://www.mikhprim.ru/index.php/normativno-pravovye-akty-administratsii/npa-2018-god/10286-postanovlenie-1299-pa-ot-26-12-2018-g-o-vnesenii-izmenenij-v-postanovlenie-administratsii-mikhajlovskogo-munitsipalnogo-rajona-ot-23-07-2012-655-pa-ob-utverzhdenii-administrativnogo-reglamenta-administratsii-mikhajlovskogo-munitsipalnogo-rajona-po-predost</w:t>
        </w:r>
      </w:hyperlink>
      <w:r w:rsidR="004D0D05">
        <w:rPr>
          <w:rFonts w:ascii="Verdana" w:hAnsi="Verdana" w:cs="Verdana"/>
          <w:i/>
          <w:sz w:val="18"/>
          <w:szCs w:val="18"/>
          <w:lang w:val="ru-RU"/>
        </w:rPr>
        <w:t xml:space="preserve"> )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3.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Направление уведомления о соответствии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указанных в уведомлении о планируемых строительстве или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реконструкции параметров объекта индивидуального жилищного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 xml:space="preserve">строительства или садового 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дома установленным параметрам и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допустимости размещения объекта индивидуального жилищного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строительства или садового дома на земельном участке;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>4. Н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аправление уведомления об окончании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строительства или реконструкции объекта индивидуального жилищного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строительства или садового дома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5.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Предоставление разрешения на отклонение от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предельных параметров разрешенного строительства, реконструкции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объектов капитальн</w:t>
      </w:r>
      <w:r>
        <w:rPr>
          <w:rFonts w:ascii="Verdana" w:hAnsi="Verdana" w:cs="Verdana"/>
          <w:i/>
          <w:sz w:val="18"/>
          <w:szCs w:val="18"/>
          <w:lang w:val="ru-RU"/>
        </w:rPr>
        <w:t>ого строительства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6.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Предоставление разрешения на условно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разрешенный вид использования земельного участка или объекта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капитального строительства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7.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Выдача, закрытие разрешения на снос зеленых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насаждений для целей строительства, реконструкции объекта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капитального строительства</w:t>
      </w:r>
      <w:r w:rsidR="00CF44AA">
        <w:rPr>
          <w:rFonts w:ascii="Verdana" w:hAnsi="Verdana" w:cs="Verdana"/>
          <w:i/>
          <w:sz w:val="18"/>
          <w:szCs w:val="18"/>
          <w:lang w:val="ru-RU"/>
        </w:rPr>
        <w:t xml:space="preserve"> 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8.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Принятие решения о подготовке документации по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планировке территории (проекта планировки территории и (или) проекта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межевания территории) на основании предложений физических или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юридических лиц о подготовке документации по планировке территории;</w:t>
      </w:r>
    </w:p>
    <w:p w:rsidR="002C079A" w:rsidRDefault="002C079A" w:rsidP="007A6A99">
      <w:pPr>
        <w:spacing w:after="0" w:line="240" w:lineRule="auto"/>
        <w:rPr>
          <w:rFonts w:ascii="Verdana" w:hAnsi="Verdana" w:cs="Verdana"/>
          <w:i/>
          <w:sz w:val="18"/>
          <w:szCs w:val="18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9.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Принятие решения об утверждении документации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по планировке территории (проекта планировки территории и (или)</w:t>
      </w:r>
      <w:r>
        <w:rPr>
          <w:rFonts w:ascii="Verdana" w:hAnsi="Verdana" w:cs="Verdana"/>
          <w:i/>
          <w:sz w:val="18"/>
          <w:szCs w:val="18"/>
          <w:lang w:val="ru-RU"/>
        </w:rPr>
        <w:t xml:space="preserve"> проекта межевания территории)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;</w:t>
      </w:r>
    </w:p>
    <w:p w:rsidR="00A740AE" w:rsidRDefault="002C079A" w:rsidP="007A6A99">
      <w:pPr>
        <w:spacing w:after="0" w:line="240" w:lineRule="auto"/>
        <w:jc w:val="both"/>
        <w:rPr>
          <w:rFonts w:ascii="Verdana" w:hAnsi="Verdana" w:cs="Verdana"/>
          <w:sz w:val="22"/>
          <w:szCs w:val="22"/>
          <w:lang w:val="ru-RU"/>
        </w:rPr>
      </w:pPr>
      <w:r>
        <w:rPr>
          <w:rFonts w:ascii="Verdana" w:hAnsi="Verdana" w:cs="Verdana"/>
          <w:i/>
          <w:sz w:val="18"/>
          <w:szCs w:val="18"/>
          <w:lang w:val="ru-RU"/>
        </w:rPr>
        <w:t xml:space="preserve">10. 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Выдача градостроите</w:t>
      </w:r>
      <w:r>
        <w:rPr>
          <w:rFonts w:ascii="Verdana" w:hAnsi="Verdana" w:cs="Verdana"/>
          <w:i/>
          <w:sz w:val="18"/>
          <w:szCs w:val="18"/>
          <w:lang w:val="ru-RU"/>
        </w:rPr>
        <w:t>льного плана земельного участка</w:t>
      </w:r>
      <w:r w:rsidRPr="00FD1FC7">
        <w:rPr>
          <w:rFonts w:ascii="Verdana" w:hAnsi="Verdana" w:cs="Verdana"/>
          <w:i/>
          <w:sz w:val="18"/>
          <w:szCs w:val="18"/>
          <w:lang w:val="ru-RU"/>
        </w:rPr>
        <w:t>.</w:t>
      </w:r>
      <w:r w:rsidR="004D0D05">
        <w:rPr>
          <w:rFonts w:ascii="Verdana" w:hAnsi="Verdana" w:cs="Verdana"/>
          <w:i/>
          <w:sz w:val="18"/>
          <w:szCs w:val="18"/>
          <w:lang w:val="ru-RU"/>
        </w:rPr>
        <w:t xml:space="preserve"> 323-па 27.04.2016</w:t>
      </w:r>
      <w:r w:rsidR="00CF44AA">
        <w:rPr>
          <w:rFonts w:ascii="Verdana" w:hAnsi="Verdana" w:cs="Verdana"/>
          <w:i/>
          <w:sz w:val="18"/>
          <w:szCs w:val="18"/>
          <w:lang w:val="ru-RU"/>
        </w:rPr>
        <w:t xml:space="preserve"> (</w:t>
      </w:r>
      <w:hyperlink r:id="rId27" w:history="1">
        <w:r w:rsidR="00CF44AA" w:rsidRPr="001A08A7">
          <w:rPr>
            <w:rStyle w:val="a6"/>
            <w:rFonts w:ascii="Verdana" w:hAnsi="Verdana" w:cs="Verdana"/>
            <w:i/>
            <w:sz w:val="18"/>
            <w:szCs w:val="18"/>
            <w:lang w:val="ru-RU"/>
          </w:rPr>
          <w:t>http://www.mikhprim.ru/index.php/normativno-pravovye-akty-administratsii/npa-2016/5920-postanovlenie-323-pa-ot-27-04-2016-g-ob-utverzhdenii-administrativnogo-reglamenta-administratsii-mikhajlovskogo-munitsipalnogo-rajona-po-predostavleniyu-munitsipalnoj-uslugi-vydacha-gradostroitelnykh-planov-zemelnykh-uchastkov</w:t>
        </w:r>
      </w:hyperlink>
      <w:r w:rsidR="00CF44AA">
        <w:rPr>
          <w:rFonts w:ascii="Verdana" w:hAnsi="Verdana" w:cs="Verdana"/>
          <w:i/>
          <w:sz w:val="18"/>
          <w:szCs w:val="18"/>
          <w:lang w:val="ru-RU"/>
        </w:rPr>
        <w:t xml:space="preserve"> )</w:t>
      </w:r>
    </w:p>
    <w:sectPr w:rsidR="00A740AE">
      <w:pgSz w:w="16838" w:h="11906" w:orient="landscape"/>
      <w:pgMar w:top="1000" w:right="598" w:bottom="706" w:left="6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4768CD"/>
    <w:multiLevelType w:val="singleLevel"/>
    <w:tmpl w:val="824768CD"/>
    <w:lvl w:ilvl="0">
      <w:start w:val="1"/>
      <w:numFmt w:val="decimal"/>
      <w:suff w:val="space"/>
      <w:lvlText w:val="%1."/>
      <w:lvlJc w:val="left"/>
    </w:lvl>
  </w:abstractNum>
  <w:abstractNum w:abstractNumId="1">
    <w:nsid w:val="861FA976"/>
    <w:multiLevelType w:val="singleLevel"/>
    <w:tmpl w:val="861FA976"/>
    <w:lvl w:ilvl="0">
      <w:start w:val="1"/>
      <w:numFmt w:val="decimal"/>
      <w:suff w:val="space"/>
      <w:lvlText w:val="%1."/>
      <w:lvlJc w:val="left"/>
    </w:lvl>
  </w:abstractNum>
  <w:abstractNum w:abstractNumId="2">
    <w:nsid w:val="8E864204"/>
    <w:multiLevelType w:val="singleLevel"/>
    <w:tmpl w:val="8E864204"/>
    <w:lvl w:ilvl="0">
      <w:start w:val="1"/>
      <w:numFmt w:val="decimal"/>
      <w:suff w:val="space"/>
      <w:lvlText w:val="%1."/>
      <w:lvlJc w:val="left"/>
    </w:lvl>
  </w:abstractNum>
  <w:abstractNum w:abstractNumId="3">
    <w:nsid w:val="9296658C"/>
    <w:multiLevelType w:val="singleLevel"/>
    <w:tmpl w:val="9296658C"/>
    <w:lvl w:ilvl="0">
      <w:start w:val="1"/>
      <w:numFmt w:val="decimal"/>
      <w:suff w:val="space"/>
      <w:lvlText w:val="%1."/>
      <w:lvlJc w:val="left"/>
    </w:lvl>
  </w:abstractNum>
  <w:abstractNum w:abstractNumId="4">
    <w:nsid w:val="9C608294"/>
    <w:multiLevelType w:val="singleLevel"/>
    <w:tmpl w:val="9C608294"/>
    <w:lvl w:ilvl="0">
      <w:start w:val="1"/>
      <w:numFmt w:val="decimal"/>
      <w:suff w:val="space"/>
      <w:lvlText w:val="%1."/>
      <w:lvlJc w:val="left"/>
    </w:lvl>
  </w:abstractNum>
  <w:abstractNum w:abstractNumId="5">
    <w:nsid w:val="9CC2C52C"/>
    <w:multiLevelType w:val="singleLevel"/>
    <w:tmpl w:val="9CC2C52C"/>
    <w:lvl w:ilvl="0">
      <w:start w:val="1"/>
      <w:numFmt w:val="decimal"/>
      <w:suff w:val="space"/>
      <w:lvlText w:val="%1."/>
      <w:lvlJc w:val="left"/>
    </w:lvl>
  </w:abstractNum>
  <w:abstractNum w:abstractNumId="6">
    <w:nsid w:val="9E128113"/>
    <w:multiLevelType w:val="singleLevel"/>
    <w:tmpl w:val="9E128113"/>
    <w:lvl w:ilvl="0">
      <w:start w:val="1"/>
      <w:numFmt w:val="decimal"/>
      <w:suff w:val="space"/>
      <w:lvlText w:val="%1."/>
      <w:lvlJc w:val="left"/>
    </w:lvl>
  </w:abstractNum>
  <w:abstractNum w:abstractNumId="7">
    <w:nsid w:val="9F19887B"/>
    <w:multiLevelType w:val="singleLevel"/>
    <w:tmpl w:val="9F19887B"/>
    <w:lvl w:ilvl="0">
      <w:start w:val="1"/>
      <w:numFmt w:val="decimal"/>
      <w:suff w:val="space"/>
      <w:lvlText w:val="%1."/>
      <w:lvlJc w:val="left"/>
    </w:lvl>
  </w:abstractNum>
  <w:abstractNum w:abstractNumId="8">
    <w:nsid w:val="A36F511C"/>
    <w:multiLevelType w:val="singleLevel"/>
    <w:tmpl w:val="A36F511C"/>
    <w:lvl w:ilvl="0">
      <w:start w:val="1"/>
      <w:numFmt w:val="decimal"/>
      <w:suff w:val="space"/>
      <w:lvlText w:val="%1."/>
      <w:lvlJc w:val="left"/>
    </w:lvl>
  </w:abstractNum>
  <w:abstractNum w:abstractNumId="9">
    <w:nsid w:val="A3D9D5BD"/>
    <w:multiLevelType w:val="singleLevel"/>
    <w:tmpl w:val="A3D9D5BD"/>
    <w:lvl w:ilvl="0">
      <w:start w:val="1"/>
      <w:numFmt w:val="decimal"/>
      <w:suff w:val="space"/>
      <w:lvlText w:val="%1."/>
      <w:lvlJc w:val="left"/>
    </w:lvl>
  </w:abstractNum>
  <w:abstractNum w:abstractNumId="10">
    <w:nsid w:val="A5D7C39D"/>
    <w:multiLevelType w:val="singleLevel"/>
    <w:tmpl w:val="A5D7C39D"/>
    <w:lvl w:ilvl="0">
      <w:start w:val="1"/>
      <w:numFmt w:val="decimal"/>
      <w:suff w:val="space"/>
      <w:lvlText w:val="%1."/>
      <w:lvlJc w:val="left"/>
    </w:lvl>
  </w:abstractNum>
  <w:abstractNum w:abstractNumId="11">
    <w:nsid w:val="AA8149FF"/>
    <w:multiLevelType w:val="singleLevel"/>
    <w:tmpl w:val="AA8149FF"/>
    <w:lvl w:ilvl="0">
      <w:start w:val="1"/>
      <w:numFmt w:val="decimal"/>
      <w:suff w:val="space"/>
      <w:lvlText w:val="%1."/>
      <w:lvlJc w:val="left"/>
    </w:lvl>
  </w:abstractNum>
  <w:abstractNum w:abstractNumId="12">
    <w:nsid w:val="B3AFF0D1"/>
    <w:multiLevelType w:val="singleLevel"/>
    <w:tmpl w:val="B3AFF0D1"/>
    <w:lvl w:ilvl="0">
      <w:start w:val="1"/>
      <w:numFmt w:val="decimal"/>
      <w:suff w:val="space"/>
      <w:lvlText w:val="%1."/>
      <w:lvlJc w:val="left"/>
    </w:lvl>
  </w:abstractNum>
  <w:abstractNum w:abstractNumId="13">
    <w:nsid w:val="BDF282BF"/>
    <w:multiLevelType w:val="singleLevel"/>
    <w:tmpl w:val="BDF282BF"/>
    <w:lvl w:ilvl="0">
      <w:start w:val="1"/>
      <w:numFmt w:val="decimal"/>
      <w:suff w:val="space"/>
      <w:lvlText w:val="%1."/>
      <w:lvlJc w:val="left"/>
    </w:lvl>
  </w:abstractNum>
  <w:abstractNum w:abstractNumId="14">
    <w:nsid w:val="BE3FAE84"/>
    <w:multiLevelType w:val="singleLevel"/>
    <w:tmpl w:val="BE3FAE84"/>
    <w:lvl w:ilvl="0">
      <w:start w:val="1"/>
      <w:numFmt w:val="decimal"/>
      <w:suff w:val="space"/>
      <w:lvlText w:val="%1."/>
      <w:lvlJc w:val="left"/>
    </w:lvl>
  </w:abstractNum>
  <w:abstractNum w:abstractNumId="15">
    <w:nsid w:val="C9F846BD"/>
    <w:multiLevelType w:val="singleLevel"/>
    <w:tmpl w:val="C9F846BD"/>
    <w:lvl w:ilvl="0">
      <w:start w:val="1"/>
      <w:numFmt w:val="decimal"/>
      <w:suff w:val="space"/>
      <w:lvlText w:val="%1."/>
      <w:lvlJc w:val="left"/>
    </w:lvl>
  </w:abstractNum>
  <w:abstractNum w:abstractNumId="16">
    <w:nsid w:val="CB889280"/>
    <w:multiLevelType w:val="singleLevel"/>
    <w:tmpl w:val="CB889280"/>
    <w:lvl w:ilvl="0">
      <w:start w:val="1"/>
      <w:numFmt w:val="decimal"/>
      <w:suff w:val="space"/>
      <w:lvlText w:val="%1."/>
      <w:lvlJc w:val="left"/>
    </w:lvl>
  </w:abstractNum>
  <w:abstractNum w:abstractNumId="17">
    <w:nsid w:val="CEE528A5"/>
    <w:multiLevelType w:val="singleLevel"/>
    <w:tmpl w:val="CEE528A5"/>
    <w:lvl w:ilvl="0">
      <w:start w:val="1"/>
      <w:numFmt w:val="decimal"/>
      <w:suff w:val="space"/>
      <w:lvlText w:val="%1."/>
      <w:lvlJc w:val="left"/>
    </w:lvl>
  </w:abstractNum>
  <w:abstractNum w:abstractNumId="18">
    <w:nsid w:val="D61E0C33"/>
    <w:multiLevelType w:val="singleLevel"/>
    <w:tmpl w:val="D61E0C33"/>
    <w:lvl w:ilvl="0">
      <w:start w:val="1"/>
      <w:numFmt w:val="decimal"/>
      <w:suff w:val="space"/>
      <w:lvlText w:val="%1."/>
      <w:lvlJc w:val="left"/>
    </w:lvl>
  </w:abstractNum>
  <w:abstractNum w:abstractNumId="19">
    <w:nsid w:val="D620EFE7"/>
    <w:multiLevelType w:val="singleLevel"/>
    <w:tmpl w:val="D620EFE7"/>
    <w:lvl w:ilvl="0">
      <w:start w:val="1"/>
      <w:numFmt w:val="decimal"/>
      <w:suff w:val="space"/>
      <w:lvlText w:val="%1."/>
      <w:lvlJc w:val="left"/>
    </w:lvl>
  </w:abstractNum>
  <w:abstractNum w:abstractNumId="20">
    <w:nsid w:val="D798FDCB"/>
    <w:multiLevelType w:val="singleLevel"/>
    <w:tmpl w:val="D798FDCB"/>
    <w:lvl w:ilvl="0">
      <w:start w:val="1"/>
      <w:numFmt w:val="decimal"/>
      <w:suff w:val="space"/>
      <w:lvlText w:val="%1."/>
      <w:lvlJc w:val="left"/>
    </w:lvl>
  </w:abstractNum>
  <w:abstractNum w:abstractNumId="21">
    <w:nsid w:val="E1AF67A4"/>
    <w:multiLevelType w:val="singleLevel"/>
    <w:tmpl w:val="E1AF67A4"/>
    <w:lvl w:ilvl="0">
      <w:start w:val="1"/>
      <w:numFmt w:val="decimal"/>
      <w:suff w:val="space"/>
      <w:lvlText w:val="%1."/>
      <w:lvlJc w:val="left"/>
    </w:lvl>
  </w:abstractNum>
  <w:abstractNum w:abstractNumId="22">
    <w:nsid w:val="E5F634C5"/>
    <w:multiLevelType w:val="singleLevel"/>
    <w:tmpl w:val="E5F634C5"/>
    <w:lvl w:ilvl="0">
      <w:start w:val="1"/>
      <w:numFmt w:val="decimal"/>
      <w:suff w:val="space"/>
      <w:lvlText w:val="%1."/>
      <w:lvlJc w:val="left"/>
    </w:lvl>
  </w:abstractNum>
  <w:abstractNum w:abstractNumId="23">
    <w:nsid w:val="E7B5CCAD"/>
    <w:multiLevelType w:val="singleLevel"/>
    <w:tmpl w:val="E7B5CCAD"/>
    <w:lvl w:ilvl="0">
      <w:start w:val="1"/>
      <w:numFmt w:val="decimal"/>
      <w:suff w:val="space"/>
      <w:lvlText w:val="%1."/>
      <w:lvlJc w:val="left"/>
    </w:lvl>
  </w:abstractNum>
  <w:abstractNum w:abstractNumId="24">
    <w:nsid w:val="E8D6D8A0"/>
    <w:multiLevelType w:val="singleLevel"/>
    <w:tmpl w:val="E8D6D8A0"/>
    <w:lvl w:ilvl="0">
      <w:start w:val="1"/>
      <w:numFmt w:val="decimal"/>
      <w:suff w:val="space"/>
      <w:lvlText w:val="%1."/>
      <w:lvlJc w:val="left"/>
    </w:lvl>
  </w:abstractNum>
  <w:abstractNum w:abstractNumId="25">
    <w:nsid w:val="ED6A0FEE"/>
    <w:multiLevelType w:val="singleLevel"/>
    <w:tmpl w:val="ED6A0FEE"/>
    <w:lvl w:ilvl="0">
      <w:start w:val="1"/>
      <w:numFmt w:val="decimal"/>
      <w:suff w:val="space"/>
      <w:lvlText w:val="%1."/>
      <w:lvlJc w:val="left"/>
    </w:lvl>
  </w:abstractNum>
  <w:abstractNum w:abstractNumId="26">
    <w:nsid w:val="EF3A2EB7"/>
    <w:multiLevelType w:val="singleLevel"/>
    <w:tmpl w:val="EF3A2EB7"/>
    <w:lvl w:ilvl="0">
      <w:start w:val="1"/>
      <w:numFmt w:val="decimal"/>
      <w:suff w:val="space"/>
      <w:lvlText w:val="%1."/>
      <w:lvlJc w:val="left"/>
    </w:lvl>
  </w:abstractNum>
  <w:abstractNum w:abstractNumId="27">
    <w:nsid w:val="F089A1AE"/>
    <w:multiLevelType w:val="singleLevel"/>
    <w:tmpl w:val="F089A1AE"/>
    <w:lvl w:ilvl="0">
      <w:start w:val="1"/>
      <w:numFmt w:val="decimal"/>
      <w:suff w:val="space"/>
      <w:lvlText w:val="%1."/>
      <w:lvlJc w:val="left"/>
    </w:lvl>
  </w:abstractNum>
  <w:abstractNum w:abstractNumId="28">
    <w:nsid w:val="F9BB5F5B"/>
    <w:multiLevelType w:val="singleLevel"/>
    <w:tmpl w:val="F9BB5F5B"/>
    <w:lvl w:ilvl="0">
      <w:start w:val="1"/>
      <w:numFmt w:val="decimal"/>
      <w:suff w:val="space"/>
      <w:lvlText w:val="%1."/>
      <w:lvlJc w:val="left"/>
    </w:lvl>
  </w:abstractNum>
  <w:abstractNum w:abstractNumId="29">
    <w:nsid w:val="FDF12F6A"/>
    <w:multiLevelType w:val="singleLevel"/>
    <w:tmpl w:val="FDF12F6A"/>
    <w:lvl w:ilvl="0">
      <w:start w:val="1"/>
      <w:numFmt w:val="decimal"/>
      <w:suff w:val="space"/>
      <w:lvlText w:val="%1."/>
      <w:lvlJc w:val="left"/>
    </w:lvl>
  </w:abstractNum>
  <w:abstractNum w:abstractNumId="30">
    <w:nsid w:val="08B3BCB3"/>
    <w:multiLevelType w:val="singleLevel"/>
    <w:tmpl w:val="C8B69076"/>
    <w:lvl w:ilvl="0">
      <w:start w:val="1"/>
      <w:numFmt w:val="decimal"/>
      <w:suff w:val="space"/>
      <w:lvlText w:val="%1."/>
      <w:lvlJc w:val="left"/>
      <w:rPr>
        <w:color w:val="auto"/>
      </w:rPr>
    </w:lvl>
  </w:abstractNum>
  <w:abstractNum w:abstractNumId="31">
    <w:nsid w:val="0FB5B8A6"/>
    <w:multiLevelType w:val="singleLevel"/>
    <w:tmpl w:val="0FB5B8A6"/>
    <w:lvl w:ilvl="0">
      <w:start w:val="1"/>
      <w:numFmt w:val="decimal"/>
      <w:suff w:val="space"/>
      <w:lvlText w:val="%1."/>
      <w:lvlJc w:val="left"/>
    </w:lvl>
  </w:abstractNum>
  <w:abstractNum w:abstractNumId="32">
    <w:nsid w:val="1315DA72"/>
    <w:multiLevelType w:val="singleLevel"/>
    <w:tmpl w:val="1315DA72"/>
    <w:lvl w:ilvl="0">
      <w:start w:val="1"/>
      <w:numFmt w:val="decimal"/>
      <w:suff w:val="space"/>
      <w:lvlText w:val="%1."/>
      <w:lvlJc w:val="left"/>
    </w:lvl>
  </w:abstractNum>
  <w:abstractNum w:abstractNumId="33">
    <w:nsid w:val="1E75B742"/>
    <w:multiLevelType w:val="singleLevel"/>
    <w:tmpl w:val="1E75B742"/>
    <w:lvl w:ilvl="0">
      <w:start w:val="1"/>
      <w:numFmt w:val="decimal"/>
      <w:suff w:val="space"/>
      <w:lvlText w:val="%1."/>
      <w:lvlJc w:val="left"/>
    </w:lvl>
  </w:abstractNum>
  <w:abstractNum w:abstractNumId="34">
    <w:nsid w:val="1FFA4288"/>
    <w:multiLevelType w:val="singleLevel"/>
    <w:tmpl w:val="1FFA4288"/>
    <w:lvl w:ilvl="0">
      <w:start w:val="1"/>
      <w:numFmt w:val="decimal"/>
      <w:suff w:val="space"/>
      <w:lvlText w:val="%1."/>
      <w:lvlJc w:val="left"/>
    </w:lvl>
  </w:abstractNum>
  <w:abstractNum w:abstractNumId="35">
    <w:nsid w:val="21AAA75B"/>
    <w:multiLevelType w:val="singleLevel"/>
    <w:tmpl w:val="21AAA75B"/>
    <w:lvl w:ilvl="0">
      <w:start w:val="1"/>
      <w:numFmt w:val="decimal"/>
      <w:suff w:val="space"/>
      <w:lvlText w:val="%1."/>
      <w:lvlJc w:val="left"/>
    </w:lvl>
  </w:abstractNum>
  <w:abstractNum w:abstractNumId="36">
    <w:nsid w:val="23E12DB0"/>
    <w:multiLevelType w:val="singleLevel"/>
    <w:tmpl w:val="23E12DB0"/>
    <w:lvl w:ilvl="0">
      <w:start w:val="1"/>
      <w:numFmt w:val="decimal"/>
      <w:suff w:val="space"/>
      <w:lvlText w:val="%1."/>
      <w:lvlJc w:val="left"/>
    </w:lvl>
  </w:abstractNum>
  <w:abstractNum w:abstractNumId="37">
    <w:nsid w:val="27AA4C29"/>
    <w:multiLevelType w:val="hybridMultilevel"/>
    <w:tmpl w:val="FCB8BBEA"/>
    <w:lvl w:ilvl="0" w:tplc="DD6E641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377FFC9"/>
    <w:multiLevelType w:val="singleLevel"/>
    <w:tmpl w:val="3377FFC9"/>
    <w:lvl w:ilvl="0">
      <w:start w:val="1"/>
      <w:numFmt w:val="decimal"/>
      <w:suff w:val="space"/>
      <w:lvlText w:val="%1."/>
      <w:lvlJc w:val="left"/>
    </w:lvl>
  </w:abstractNum>
  <w:abstractNum w:abstractNumId="39">
    <w:nsid w:val="34AD7CA2"/>
    <w:multiLevelType w:val="hybridMultilevel"/>
    <w:tmpl w:val="51DA77FA"/>
    <w:lvl w:ilvl="0" w:tplc="29445E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0E3CEE"/>
    <w:multiLevelType w:val="singleLevel"/>
    <w:tmpl w:val="400E3CEE"/>
    <w:lvl w:ilvl="0">
      <w:start w:val="1"/>
      <w:numFmt w:val="decimal"/>
      <w:suff w:val="space"/>
      <w:lvlText w:val="%1."/>
      <w:lvlJc w:val="left"/>
    </w:lvl>
  </w:abstractNum>
  <w:abstractNum w:abstractNumId="41">
    <w:nsid w:val="401B9EC4"/>
    <w:multiLevelType w:val="singleLevel"/>
    <w:tmpl w:val="401B9EC4"/>
    <w:lvl w:ilvl="0">
      <w:start w:val="1"/>
      <w:numFmt w:val="decimal"/>
      <w:suff w:val="space"/>
      <w:lvlText w:val="%1."/>
      <w:lvlJc w:val="left"/>
    </w:lvl>
  </w:abstractNum>
  <w:abstractNum w:abstractNumId="42">
    <w:nsid w:val="413A677C"/>
    <w:multiLevelType w:val="singleLevel"/>
    <w:tmpl w:val="413A677C"/>
    <w:lvl w:ilvl="0">
      <w:start w:val="1"/>
      <w:numFmt w:val="decimal"/>
      <w:suff w:val="space"/>
      <w:lvlText w:val="%1."/>
      <w:lvlJc w:val="left"/>
    </w:lvl>
  </w:abstractNum>
  <w:abstractNum w:abstractNumId="43">
    <w:nsid w:val="425FF604"/>
    <w:multiLevelType w:val="singleLevel"/>
    <w:tmpl w:val="425FF604"/>
    <w:lvl w:ilvl="0">
      <w:start w:val="1"/>
      <w:numFmt w:val="decimal"/>
      <w:suff w:val="space"/>
      <w:lvlText w:val="%1."/>
      <w:lvlJc w:val="left"/>
    </w:lvl>
  </w:abstractNum>
  <w:abstractNum w:abstractNumId="44">
    <w:nsid w:val="42DAFFA2"/>
    <w:multiLevelType w:val="singleLevel"/>
    <w:tmpl w:val="42DAFFA2"/>
    <w:lvl w:ilvl="0">
      <w:start w:val="1"/>
      <w:numFmt w:val="decimal"/>
      <w:suff w:val="space"/>
      <w:lvlText w:val="%1."/>
      <w:lvlJc w:val="left"/>
    </w:lvl>
  </w:abstractNum>
  <w:abstractNum w:abstractNumId="45">
    <w:nsid w:val="4BCDF5FC"/>
    <w:multiLevelType w:val="singleLevel"/>
    <w:tmpl w:val="4BCDF5FC"/>
    <w:lvl w:ilvl="0">
      <w:start w:val="1"/>
      <w:numFmt w:val="decimal"/>
      <w:suff w:val="space"/>
      <w:lvlText w:val="%1."/>
      <w:lvlJc w:val="left"/>
    </w:lvl>
  </w:abstractNum>
  <w:abstractNum w:abstractNumId="46">
    <w:nsid w:val="502350C5"/>
    <w:multiLevelType w:val="singleLevel"/>
    <w:tmpl w:val="502350C5"/>
    <w:lvl w:ilvl="0">
      <w:start w:val="1"/>
      <w:numFmt w:val="decimal"/>
      <w:suff w:val="space"/>
      <w:lvlText w:val="%1."/>
      <w:lvlJc w:val="left"/>
    </w:lvl>
  </w:abstractNum>
  <w:abstractNum w:abstractNumId="47">
    <w:nsid w:val="510965EB"/>
    <w:multiLevelType w:val="singleLevel"/>
    <w:tmpl w:val="510965EB"/>
    <w:lvl w:ilvl="0">
      <w:start w:val="1"/>
      <w:numFmt w:val="decimal"/>
      <w:suff w:val="space"/>
      <w:lvlText w:val="%1."/>
      <w:lvlJc w:val="left"/>
    </w:lvl>
  </w:abstractNum>
  <w:abstractNum w:abstractNumId="48">
    <w:nsid w:val="54846A3C"/>
    <w:multiLevelType w:val="singleLevel"/>
    <w:tmpl w:val="54846A3C"/>
    <w:lvl w:ilvl="0">
      <w:start w:val="1"/>
      <w:numFmt w:val="decimal"/>
      <w:suff w:val="space"/>
      <w:lvlText w:val="%1."/>
      <w:lvlJc w:val="left"/>
    </w:lvl>
  </w:abstractNum>
  <w:abstractNum w:abstractNumId="49">
    <w:nsid w:val="55E6AC0C"/>
    <w:multiLevelType w:val="singleLevel"/>
    <w:tmpl w:val="55E6AC0C"/>
    <w:lvl w:ilvl="0">
      <w:start w:val="1"/>
      <w:numFmt w:val="decimal"/>
      <w:suff w:val="space"/>
      <w:lvlText w:val="%1."/>
      <w:lvlJc w:val="left"/>
    </w:lvl>
  </w:abstractNum>
  <w:abstractNum w:abstractNumId="50">
    <w:nsid w:val="642C2384"/>
    <w:multiLevelType w:val="singleLevel"/>
    <w:tmpl w:val="642C2384"/>
    <w:lvl w:ilvl="0">
      <w:start w:val="1"/>
      <w:numFmt w:val="decimal"/>
      <w:suff w:val="space"/>
      <w:lvlText w:val="%1."/>
      <w:lvlJc w:val="left"/>
    </w:lvl>
  </w:abstractNum>
  <w:abstractNum w:abstractNumId="51">
    <w:nsid w:val="6D0541CF"/>
    <w:multiLevelType w:val="singleLevel"/>
    <w:tmpl w:val="6D0541CF"/>
    <w:lvl w:ilvl="0">
      <w:start w:val="1"/>
      <w:numFmt w:val="decimal"/>
      <w:suff w:val="space"/>
      <w:lvlText w:val="%1."/>
      <w:lvlJc w:val="left"/>
    </w:lvl>
  </w:abstractNum>
  <w:abstractNum w:abstractNumId="52">
    <w:nsid w:val="745CE2BA"/>
    <w:multiLevelType w:val="singleLevel"/>
    <w:tmpl w:val="745CE2BA"/>
    <w:lvl w:ilvl="0">
      <w:start w:val="1"/>
      <w:numFmt w:val="decimal"/>
      <w:suff w:val="space"/>
      <w:lvlText w:val="%1."/>
      <w:lvlJc w:val="left"/>
    </w:lvl>
  </w:abstractNum>
  <w:abstractNum w:abstractNumId="53">
    <w:nsid w:val="77A126FD"/>
    <w:multiLevelType w:val="singleLevel"/>
    <w:tmpl w:val="77A126FD"/>
    <w:lvl w:ilvl="0">
      <w:start w:val="1"/>
      <w:numFmt w:val="decimal"/>
      <w:suff w:val="space"/>
      <w:lvlText w:val="%1."/>
      <w:lvlJc w:val="left"/>
    </w:lvl>
  </w:abstractNum>
  <w:abstractNum w:abstractNumId="54">
    <w:nsid w:val="79807083"/>
    <w:multiLevelType w:val="singleLevel"/>
    <w:tmpl w:val="79807083"/>
    <w:lvl w:ilvl="0">
      <w:start w:val="1"/>
      <w:numFmt w:val="decimal"/>
      <w:suff w:val="space"/>
      <w:lvlText w:val="%1."/>
      <w:lvlJc w:val="left"/>
    </w:lvl>
  </w:abstractNum>
  <w:abstractNum w:abstractNumId="55">
    <w:nsid w:val="79C3CF93"/>
    <w:multiLevelType w:val="singleLevel"/>
    <w:tmpl w:val="79C3CF93"/>
    <w:lvl w:ilvl="0">
      <w:start w:val="1"/>
      <w:numFmt w:val="decimal"/>
      <w:suff w:val="space"/>
      <w:lvlText w:val="%1."/>
      <w:lvlJc w:val="left"/>
    </w:lvl>
  </w:abstractNum>
  <w:num w:numId="1">
    <w:abstractNumId w:val="29"/>
  </w:num>
  <w:num w:numId="2">
    <w:abstractNumId w:val="24"/>
  </w:num>
  <w:num w:numId="3">
    <w:abstractNumId w:val="53"/>
  </w:num>
  <w:num w:numId="4">
    <w:abstractNumId w:val="30"/>
  </w:num>
  <w:num w:numId="5">
    <w:abstractNumId w:val="50"/>
  </w:num>
  <w:num w:numId="6">
    <w:abstractNumId w:val="14"/>
  </w:num>
  <w:num w:numId="7">
    <w:abstractNumId w:val="3"/>
  </w:num>
  <w:num w:numId="8">
    <w:abstractNumId w:val="26"/>
  </w:num>
  <w:num w:numId="9">
    <w:abstractNumId w:val="27"/>
  </w:num>
  <w:num w:numId="10">
    <w:abstractNumId w:val="49"/>
  </w:num>
  <w:num w:numId="11">
    <w:abstractNumId w:val="17"/>
  </w:num>
  <w:num w:numId="12">
    <w:abstractNumId w:val="9"/>
  </w:num>
  <w:num w:numId="13">
    <w:abstractNumId w:val="5"/>
  </w:num>
  <w:num w:numId="14">
    <w:abstractNumId w:val="6"/>
  </w:num>
  <w:num w:numId="15">
    <w:abstractNumId w:val="51"/>
  </w:num>
  <w:num w:numId="16">
    <w:abstractNumId w:val="18"/>
  </w:num>
  <w:num w:numId="17">
    <w:abstractNumId w:val="38"/>
  </w:num>
  <w:num w:numId="18">
    <w:abstractNumId w:val="1"/>
  </w:num>
  <w:num w:numId="19">
    <w:abstractNumId w:val="36"/>
  </w:num>
  <w:num w:numId="20">
    <w:abstractNumId w:val="43"/>
  </w:num>
  <w:num w:numId="21">
    <w:abstractNumId w:val="20"/>
  </w:num>
  <w:num w:numId="22">
    <w:abstractNumId w:val="10"/>
  </w:num>
  <w:num w:numId="23">
    <w:abstractNumId w:val="48"/>
  </w:num>
  <w:num w:numId="24">
    <w:abstractNumId w:val="4"/>
  </w:num>
  <w:num w:numId="25">
    <w:abstractNumId w:val="16"/>
  </w:num>
  <w:num w:numId="26">
    <w:abstractNumId w:val="7"/>
  </w:num>
  <w:num w:numId="27">
    <w:abstractNumId w:val="54"/>
  </w:num>
  <w:num w:numId="28">
    <w:abstractNumId w:val="0"/>
  </w:num>
  <w:num w:numId="29">
    <w:abstractNumId w:val="13"/>
  </w:num>
  <w:num w:numId="30">
    <w:abstractNumId w:val="32"/>
  </w:num>
  <w:num w:numId="31">
    <w:abstractNumId w:val="22"/>
  </w:num>
  <w:num w:numId="32">
    <w:abstractNumId w:val="44"/>
  </w:num>
  <w:num w:numId="33">
    <w:abstractNumId w:val="55"/>
  </w:num>
  <w:num w:numId="34">
    <w:abstractNumId w:val="52"/>
  </w:num>
  <w:num w:numId="35">
    <w:abstractNumId w:val="40"/>
  </w:num>
  <w:num w:numId="36">
    <w:abstractNumId w:val="45"/>
  </w:num>
  <w:num w:numId="37">
    <w:abstractNumId w:val="31"/>
  </w:num>
  <w:num w:numId="38">
    <w:abstractNumId w:val="34"/>
  </w:num>
  <w:num w:numId="39">
    <w:abstractNumId w:val="25"/>
  </w:num>
  <w:num w:numId="40">
    <w:abstractNumId w:val="47"/>
  </w:num>
  <w:num w:numId="41">
    <w:abstractNumId w:val="23"/>
  </w:num>
  <w:num w:numId="42">
    <w:abstractNumId w:val="21"/>
  </w:num>
  <w:num w:numId="43">
    <w:abstractNumId w:val="35"/>
  </w:num>
  <w:num w:numId="44">
    <w:abstractNumId w:val="33"/>
  </w:num>
  <w:num w:numId="45">
    <w:abstractNumId w:val="19"/>
  </w:num>
  <w:num w:numId="46">
    <w:abstractNumId w:val="42"/>
  </w:num>
  <w:num w:numId="47">
    <w:abstractNumId w:val="8"/>
  </w:num>
  <w:num w:numId="48">
    <w:abstractNumId w:val="11"/>
  </w:num>
  <w:num w:numId="49">
    <w:abstractNumId w:val="41"/>
  </w:num>
  <w:num w:numId="50">
    <w:abstractNumId w:val="2"/>
  </w:num>
  <w:num w:numId="51">
    <w:abstractNumId w:val="15"/>
  </w:num>
  <w:num w:numId="52">
    <w:abstractNumId w:val="46"/>
  </w:num>
  <w:num w:numId="53">
    <w:abstractNumId w:val="12"/>
  </w:num>
  <w:num w:numId="54">
    <w:abstractNumId w:val="28"/>
  </w:num>
  <w:num w:numId="55">
    <w:abstractNumId w:val="39"/>
  </w:num>
  <w:num w:numId="56">
    <w:abstractNumId w:val="3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ACB"/>
    <w:rsid w:val="00003174"/>
    <w:rsid w:val="00025555"/>
    <w:rsid w:val="00037C3A"/>
    <w:rsid w:val="00037CF0"/>
    <w:rsid w:val="00046661"/>
    <w:rsid w:val="000570A6"/>
    <w:rsid w:val="00086FB7"/>
    <w:rsid w:val="00097DDA"/>
    <w:rsid w:val="000B2830"/>
    <w:rsid w:val="000C3D4D"/>
    <w:rsid w:val="000C6B93"/>
    <w:rsid w:val="000D402B"/>
    <w:rsid w:val="000D6488"/>
    <w:rsid w:val="000D64D1"/>
    <w:rsid w:val="000D6F7C"/>
    <w:rsid w:val="000E39AF"/>
    <w:rsid w:val="00112333"/>
    <w:rsid w:val="00127ACC"/>
    <w:rsid w:val="00132D4A"/>
    <w:rsid w:val="0014488C"/>
    <w:rsid w:val="00150FD2"/>
    <w:rsid w:val="00161F4D"/>
    <w:rsid w:val="00172A27"/>
    <w:rsid w:val="00192C0F"/>
    <w:rsid w:val="001A4E8A"/>
    <w:rsid w:val="001B1226"/>
    <w:rsid w:val="001B3375"/>
    <w:rsid w:val="001B35AB"/>
    <w:rsid w:val="001B7A96"/>
    <w:rsid w:val="001F797A"/>
    <w:rsid w:val="001F7B04"/>
    <w:rsid w:val="00206B73"/>
    <w:rsid w:val="00214BBE"/>
    <w:rsid w:val="00214F10"/>
    <w:rsid w:val="002331A7"/>
    <w:rsid w:val="00253FF5"/>
    <w:rsid w:val="00262227"/>
    <w:rsid w:val="00273234"/>
    <w:rsid w:val="00274000"/>
    <w:rsid w:val="00276316"/>
    <w:rsid w:val="002867C6"/>
    <w:rsid w:val="0029455B"/>
    <w:rsid w:val="00296750"/>
    <w:rsid w:val="00297E2A"/>
    <w:rsid w:val="002B5EA1"/>
    <w:rsid w:val="002C079A"/>
    <w:rsid w:val="002F412F"/>
    <w:rsid w:val="0030035E"/>
    <w:rsid w:val="003233A8"/>
    <w:rsid w:val="003415B1"/>
    <w:rsid w:val="00377F33"/>
    <w:rsid w:val="0038469A"/>
    <w:rsid w:val="00384F20"/>
    <w:rsid w:val="00394F0C"/>
    <w:rsid w:val="0039503E"/>
    <w:rsid w:val="003A2529"/>
    <w:rsid w:val="003A2D5A"/>
    <w:rsid w:val="003A73A2"/>
    <w:rsid w:val="003A745E"/>
    <w:rsid w:val="003B0979"/>
    <w:rsid w:val="003D391D"/>
    <w:rsid w:val="003E4C32"/>
    <w:rsid w:val="00416679"/>
    <w:rsid w:val="00424FB1"/>
    <w:rsid w:val="00426E52"/>
    <w:rsid w:val="00433059"/>
    <w:rsid w:val="004539EA"/>
    <w:rsid w:val="00453D66"/>
    <w:rsid w:val="00463BD9"/>
    <w:rsid w:val="0047797E"/>
    <w:rsid w:val="00484782"/>
    <w:rsid w:val="0049326E"/>
    <w:rsid w:val="00493B79"/>
    <w:rsid w:val="004A64CE"/>
    <w:rsid w:val="004B5465"/>
    <w:rsid w:val="004B7584"/>
    <w:rsid w:val="004D0D05"/>
    <w:rsid w:val="004D6336"/>
    <w:rsid w:val="004E228C"/>
    <w:rsid w:val="004E4358"/>
    <w:rsid w:val="00511D0D"/>
    <w:rsid w:val="005127B9"/>
    <w:rsid w:val="00544009"/>
    <w:rsid w:val="005447AC"/>
    <w:rsid w:val="00550D6A"/>
    <w:rsid w:val="00567BE2"/>
    <w:rsid w:val="00574A37"/>
    <w:rsid w:val="0057548A"/>
    <w:rsid w:val="00587362"/>
    <w:rsid w:val="0059511D"/>
    <w:rsid w:val="005C7773"/>
    <w:rsid w:val="005D05FE"/>
    <w:rsid w:val="00602181"/>
    <w:rsid w:val="00620E85"/>
    <w:rsid w:val="00623789"/>
    <w:rsid w:val="00626179"/>
    <w:rsid w:val="00637969"/>
    <w:rsid w:val="00652F5D"/>
    <w:rsid w:val="00655796"/>
    <w:rsid w:val="00657386"/>
    <w:rsid w:val="006731FF"/>
    <w:rsid w:val="006A4C42"/>
    <w:rsid w:val="006A647E"/>
    <w:rsid w:val="006A70D7"/>
    <w:rsid w:val="006C4EBC"/>
    <w:rsid w:val="006F1C09"/>
    <w:rsid w:val="00705060"/>
    <w:rsid w:val="0071055B"/>
    <w:rsid w:val="0071187C"/>
    <w:rsid w:val="007165A9"/>
    <w:rsid w:val="007628DF"/>
    <w:rsid w:val="007919BF"/>
    <w:rsid w:val="007A6A99"/>
    <w:rsid w:val="007B5B98"/>
    <w:rsid w:val="007C4EC6"/>
    <w:rsid w:val="007D058D"/>
    <w:rsid w:val="007F15AE"/>
    <w:rsid w:val="007F7B05"/>
    <w:rsid w:val="00820898"/>
    <w:rsid w:val="00826428"/>
    <w:rsid w:val="00827087"/>
    <w:rsid w:val="00830D8A"/>
    <w:rsid w:val="008335A0"/>
    <w:rsid w:val="00845AB0"/>
    <w:rsid w:val="00857352"/>
    <w:rsid w:val="00861B44"/>
    <w:rsid w:val="00867375"/>
    <w:rsid w:val="00867A23"/>
    <w:rsid w:val="00875E39"/>
    <w:rsid w:val="00877327"/>
    <w:rsid w:val="0088082C"/>
    <w:rsid w:val="00892E8B"/>
    <w:rsid w:val="00893579"/>
    <w:rsid w:val="008A5FD8"/>
    <w:rsid w:val="008B079F"/>
    <w:rsid w:val="008D1891"/>
    <w:rsid w:val="008F1389"/>
    <w:rsid w:val="008F1BB7"/>
    <w:rsid w:val="008F58B5"/>
    <w:rsid w:val="009000B0"/>
    <w:rsid w:val="00910910"/>
    <w:rsid w:val="00925EBB"/>
    <w:rsid w:val="00932CF1"/>
    <w:rsid w:val="0094304E"/>
    <w:rsid w:val="00943512"/>
    <w:rsid w:val="00944C37"/>
    <w:rsid w:val="00950C5C"/>
    <w:rsid w:val="0095268D"/>
    <w:rsid w:val="00964590"/>
    <w:rsid w:val="00987E87"/>
    <w:rsid w:val="00996F3D"/>
    <w:rsid w:val="00997681"/>
    <w:rsid w:val="009E66DF"/>
    <w:rsid w:val="00A023A5"/>
    <w:rsid w:val="00A07182"/>
    <w:rsid w:val="00A131ED"/>
    <w:rsid w:val="00A16778"/>
    <w:rsid w:val="00A22333"/>
    <w:rsid w:val="00A27748"/>
    <w:rsid w:val="00A4186F"/>
    <w:rsid w:val="00A43DCB"/>
    <w:rsid w:val="00A46F89"/>
    <w:rsid w:val="00A576B1"/>
    <w:rsid w:val="00A669F8"/>
    <w:rsid w:val="00A740AE"/>
    <w:rsid w:val="00A93C74"/>
    <w:rsid w:val="00AB2BAB"/>
    <w:rsid w:val="00AC129D"/>
    <w:rsid w:val="00AC4B40"/>
    <w:rsid w:val="00AC6110"/>
    <w:rsid w:val="00AC765B"/>
    <w:rsid w:val="00AD40E5"/>
    <w:rsid w:val="00AE0BDE"/>
    <w:rsid w:val="00B1234F"/>
    <w:rsid w:val="00B13F87"/>
    <w:rsid w:val="00B16F65"/>
    <w:rsid w:val="00B544A5"/>
    <w:rsid w:val="00B760E6"/>
    <w:rsid w:val="00B82772"/>
    <w:rsid w:val="00B93B07"/>
    <w:rsid w:val="00BC65AA"/>
    <w:rsid w:val="00BD1473"/>
    <w:rsid w:val="00BD2306"/>
    <w:rsid w:val="00BF5926"/>
    <w:rsid w:val="00C0308E"/>
    <w:rsid w:val="00C3472D"/>
    <w:rsid w:val="00C630B2"/>
    <w:rsid w:val="00C81637"/>
    <w:rsid w:val="00C952C0"/>
    <w:rsid w:val="00CB62B3"/>
    <w:rsid w:val="00CC3D3C"/>
    <w:rsid w:val="00CC6C6A"/>
    <w:rsid w:val="00CD7225"/>
    <w:rsid w:val="00CE2D73"/>
    <w:rsid w:val="00CF44AA"/>
    <w:rsid w:val="00D37B15"/>
    <w:rsid w:val="00D412F4"/>
    <w:rsid w:val="00D50AC3"/>
    <w:rsid w:val="00D50B93"/>
    <w:rsid w:val="00D555BD"/>
    <w:rsid w:val="00D57FF8"/>
    <w:rsid w:val="00D62037"/>
    <w:rsid w:val="00D86622"/>
    <w:rsid w:val="00D93CD6"/>
    <w:rsid w:val="00DA5AED"/>
    <w:rsid w:val="00DA5E1C"/>
    <w:rsid w:val="00DB6D15"/>
    <w:rsid w:val="00DB7C11"/>
    <w:rsid w:val="00DD58BA"/>
    <w:rsid w:val="00E05259"/>
    <w:rsid w:val="00E078AC"/>
    <w:rsid w:val="00E20F56"/>
    <w:rsid w:val="00E36D33"/>
    <w:rsid w:val="00E4151B"/>
    <w:rsid w:val="00E60E0A"/>
    <w:rsid w:val="00E72230"/>
    <w:rsid w:val="00E740CD"/>
    <w:rsid w:val="00E8352C"/>
    <w:rsid w:val="00EA6A4F"/>
    <w:rsid w:val="00EB3F0A"/>
    <w:rsid w:val="00EB4585"/>
    <w:rsid w:val="00EB7AC6"/>
    <w:rsid w:val="00ED7E91"/>
    <w:rsid w:val="00EF1076"/>
    <w:rsid w:val="00EF1171"/>
    <w:rsid w:val="00EF2FAE"/>
    <w:rsid w:val="00EF4214"/>
    <w:rsid w:val="00EF6431"/>
    <w:rsid w:val="00F20761"/>
    <w:rsid w:val="00F35D7A"/>
    <w:rsid w:val="00F456E9"/>
    <w:rsid w:val="00F50149"/>
    <w:rsid w:val="00F521B2"/>
    <w:rsid w:val="00F76D58"/>
    <w:rsid w:val="00F7784B"/>
    <w:rsid w:val="00FC1A50"/>
    <w:rsid w:val="00FC532D"/>
    <w:rsid w:val="00FD1FC7"/>
    <w:rsid w:val="00FD6F2C"/>
    <w:rsid w:val="00FF67F0"/>
    <w:rsid w:val="039A222D"/>
    <w:rsid w:val="0415709D"/>
    <w:rsid w:val="05B84AB6"/>
    <w:rsid w:val="061E01C5"/>
    <w:rsid w:val="07A03D5B"/>
    <w:rsid w:val="0B3A2846"/>
    <w:rsid w:val="0C6155E5"/>
    <w:rsid w:val="0C9902AA"/>
    <w:rsid w:val="152805E9"/>
    <w:rsid w:val="17522164"/>
    <w:rsid w:val="2CAF3D0F"/>
    <w:rsid w:val="2D445F73"/>
    <w:rsid w:val="2FA91B49"/>
    <w:rsid w:val="30622D6B"/>
    <w:rsid w:val="36D60AC5"/>
    <w:rsid w:val="3CA95624"/>
    <w:rsid w:val="43460DFF"/>
    <w:rsid w:val="4686761A"/>
    <w:rsid w:val="4A951BAC"/>
    <w:rsid w:val="4CAD2792"/>
    <w:rsid w:val="4ED456D7"/>
    <w:rsid w:val="51004202"/>
    <w:rsid w:val="542A6096"/>
    <w:rsid w:val="5CD21E2A"/>
    <w:rsid w:val="5D156221"/>
    <w:rsid w:val="5DE02952"/>
    <w:rsid w:val="61B414BC"/>
    <w:rsid w:val="64247989"/>
    <w:rsid w:val="645F4D50"/>
    <w:rsid w:val="67655C09"/>
    <w:rsid w:val="68C9340E"/>
    <w:rsid w:val="69B776FB"/>
    <w:rsid w:val="6B6864A2"/>
    <w:rsid w:val="6C653B74"/>
    <w:rsid w:val="6DDE75A0"/>
    <w:rsid w:val="7043372A"/>
    <w:rsid w:val="7070182D"/>
    <w:rsid w:val="708B2688"/>
    <w:rsid w:val="71376EC6"/>
    <w:rsid w:val="728C322A"/>
    <w:rsid w:val="729132EC"/>
    <w:rsid w:val="79226424"/>
    <w:rsid w:val="7B734321"/>
    <w:rsid w:val="7CC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91A4522-A4A0-4C7E-9E9D-7DE172BC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eastAsia="Times New Roman" w:cstheme="minorBidi"/>
      <w:color w:val="000000"/>
      <w:sz w:val="24"/>
    </w:rPr>
  </w:style>
  <w:style w:type="character" w:customStyle="1" w:styleId="a4">
    <w:name w:val="Текст выноски Знак"/>
    <w:basedOn w:val="a0"/>
    <w:link w:val="a3"/>
    <w:qFormat/>
    <w:rPr>
      <w:rFonts w:ascii="Segoe UI" w:hAnsi="Segoe UI" w:cs="Segoe UI"/>
      <w:sz w:val="18"/>
      <w:szCs w:val="18"/>
      <w:lang w:val="en-US" w:eastAsia="zh-CN"/>
    </w:rPr>
  </w:style>
  <w:style w:type="character" w:styleId="a6">
    <w:name w:val="Hyperlink"/>
    <w:basedOn w:val="a0"/>
    <w:rsid w:val="00E8352C"/>
    <w:rPr>
      <w:color w:val="0563C1" w:themeColor="hyperlink"/>
      <w:u w:val="single"/>
    </w:rPr>
  </w:style>
  <w:style w:type="paragraph" w:styleId="a7">
    <w:name w:val="List Paragraph"/>
    <w:basedOn w:val="a"/>
    <w:uiPriority w:val="99"/>
    <w:rsid w:val="00C952C0"/>
    <w:pPr>
      <w:ind w:left="720"/>
      <w:contextualSpacing/>
    </w:pPr>
  </w:style>
  <w:style w:type="character" w:styleId="a8">
    <w:name w:val="FollowedHyperlink"/>
    <w:basedOn w:val="a0"/>
    <w:rsid w:val="002C0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khprim.ru/index.php/2014-02-13-06-49-32/investitsii/investitsionnyj-pasport-rajona" TargetMode="External"/><Relationship Id="rId13" Type="http://schemas.openxmlformats.org/officeDocument/2006/relationships/hyperlink" Target="http://www.mikhprim.ru/index.php/2014-02-13-06-49-32/investitsii/sovet-po-razvitiyu-predprinimatelstva" TargetMode="External"/><Relationship Id="rId18" Type="http://schemas.openxmlformats.org/officeDocument/2006/relationships/hyperlink" Target="http://www.mikhprim.ru/index.php/2014-02-13-06-49-32/otsenka-reguliruyushchego-vozdejstviya-npa/otsenka/10472-proekt-postanovleniya-o-vnesenii-izmenenij-v-postanovlenie-administratsii-mikhajlovskogo-munitsipalnogo-rajona-ot-29-01-2018-g-74-pa-ob-utverzhdenii-skhemy-razmeshcheniya-nestatsionarnykh-torgovykh-ob-ektov-na-territorii-mikhajlovskogo-munitsipalnogo-rajo" TargetMode="External"/><Relationship Id="rId26" Type="http://schemas.openxmlformats.org/officeDocument/2006/relationships/hyperlink" Target="http://www.mikhprim.ru/index.php/normativno-pravovye-akty-administratsii/npa-2018-god/10286-postanovlenie-1299-pa-ot-26-12-2018-g-o-vnesenii-izmenenij-v-postanovlenie-administratsii-mikhajlovskogo-munitsipalnogo-rajona-ot-23-07-2012-655-pa-ob-utverzhdenii-administrativnogo-reglamenta-administratsii-mikhajlovskogo-munitsipalnogo-rajona-po-predost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mikhprim.ru/index.php/arkhitektura-i-gradostroitelstvo" TargetMode="External"/><Relationship Id="rId7" Type="http://schemas.openxmlformats.org/officeDocument/2006/relationships/hyperlink" Target="http://www.mikhprim.ru/index.php/2014-02-13-06-49-32/investitsii/investitsionnyj-pasport-rajona/10704-rasporyazhenie-290-ra-ot-08-04-2019-g-ob-utverzhdenii-investitsionnogo-pasporta-mikhajlovskogo-munitsipalnogo-rajona" TargetMode="External"/><Relationship Id="rId12" Type="http://schemas.openxmlformats.org/officeDocument/2006/relationships/hyperlink" Target="http://www.mikhprim.ru/index.php/2014-02-13-06-49-32/investitsii/sovet-po-razvitiyu-predprinimatelstva" TargetMode="External"/><Relationship Id="rId17" Type="http://schemas.openxmlformats.org/officeDocument/2006/relationships/hyperlink" Target="http://www.mikhprim.ru" TargetMode="External"/><Relationship Id="rId25" Type="http://schemas.openxmlformats.org/officeDocument/2006/relationships/hyperlink" Target="http://www.mikhprim.ru/index.php/normativno-pravovye-akty-administratsii/npa-2018-god/9354-postanovlenie-538-pa-ot-10-05-2018-g-o-vnesenii-izmenenij-v-postanovlenie-administratsii-mikhajlovskogo-munitsipalnogo-rajona-ot-23-07-2012-656-pa-ob-utverzhdenii-administrativnogo-reglamenta-administratsii-mikhajlovskogo-munitsipalnogo-rajona-po-predost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ikhprim.ru/index.php/2014-02-13-06-49-32/investitsii/sovet-po-razvitiyu-predprinimatelstva" TargetMode="External"/><Relationship Id="rId20" Type="http://schemas.openxmlformats.org/officeDocument/2006/relationships/hyperlink" Target="http://www.mikhprim.ru/index.php/arkhitektura-i-gradostroitelstv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khprim.ru/index.php/2014-02-13-06-49-32/investitsii/sozdanie-blagopriyatnogo-investitsionnogo-klimata" TargetMode="External"/><Relationship Id="rId24" Type="http://schemas.openxmlformats.org/officeDocument/2006/relationships/hyperlink" Target="http://www.mikhprim.ru/index.php/2014-02-13-06-49-32/investitsii/zakonodatelstv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khprim.ru/index.php/2014-02-13-06-49-32/investitsii/novosti/10715-informatsiya-o-zasedanii-soveta-predprinimatelej" TargetMode="External"/><Relationship Id="rId23" Type="http://schemas.openxmlformats.org/officeDocument/2006/relationships/hyperlink" Target="http://www.mikhprim.ru/index.php/2014-02-13-06-49-32/maloe-predprinimatelstvo/munitsipalnaya-tselevaya-programma-sodejstvie-mps-na-territorii-mm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mikhprim.ru/index.php/2014-02-13-06-49-32/investitsii/investitsionnyj-pasport-rajona/10704-rasporyazhenie-290-ra-ot-08-04-2019-g-ob-utverzhdenii-investitsionnogo-pasporta-mikhajlovskogo-munitsipalnogo-rajona" TargetMode="External"/><Relationship Id="rId19" Type="http://schemas.openxmlformats.org/officeDocument/2006/relationships/hyperlink" Target="http://www.mikhprim.ru/index.php/arkhitektura-i-gradostroitelstv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khprim.ru/index.php/2014-02-13-06-49-32/investitsii/kontakty" TargetMode="External"/><Relationship Id="rId14" Type="http://schemas.openxmlformats.org/officeDocument/2006/relationships/hyperlink" Target="http://www.mikhprim.ru/index.php/2014-02-13-06-49-32/investitsii/sovet-po-razvitiyu-predprinimatelstva" TargetMode="External"/><Relationship Id="rId22" Type="http://schemas.openxmlformats.org/officeDocument/2006/relationships/hyperlink" Target="http://www.mikhprim.ru/index.php/2014-02-13-06-49-32/maloe-predprinimatelstvo/378-informatsiya-dlya-sub-ektov-malogo-i-srednego-predprinimatelstva/o-munitsipalnom-imushchestve-vklyuchennom-v-perechni/9981-perechen-munitsipalnogo-imushchestva-ispolzuemogo-v-tselyakh-predostavleniya-ego-vo-vladenie-i-ili-v-polzovanie-na-dolgosrochnoj-osnove-sub-ektami-malogo-i-srednego-predprinimatelstva-i-organizatsiyam-obrazuyushchim-infrastrukturu-podderzhki-sub-ektov-mal" TargetMode="External"/><Relationship Id="rId27" Type="http://schemas.openxmlformats.org/officeDocument/2006/relationships/hyperlink" Target="http://www.mikhprim.ru/index.php/normativno-pravovye-akty-administratsii/npa-2016/5920-postanovlenie-323-pa-ot-27-04-2016-g-ob-utverzhdenii-administrativnogo-reglamenta-administratsii-mikhajlovskogo-munitsipalnogo-rajona-po-predostavleniyu-munitsipalnoj-uslugi-vydacha-gradostroitelnykh-planov-zemelnykh-uchastkov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27E4C-32F4-49EA-AED6-C890041E8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6776</Words>
  <Characters>38624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Копистко</dc:creator>
  <cp:lastModifiedBy>Senchilo</cp:lastModifiedBy>
  <cp:revision>2</cp:revision>
  <dcterms:created xsi:type="dcterms:W3CDTF">2019-04-11T02:28:00Z</dcterms:created>
  <dcterms:modified xsi:type="dcterms:W3CDTF">2019-04-11T02:28:00Z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